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93A3E3E" w:rsidR="00AD4FD2" w:rsidRPr="00A42D69" w:rsidRDefault="00E81D0E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E2BE5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897A566" w:rsidR="00AD4FD2" w:rsidRPr="00A42D69" w:rsidRDefault="004F7263" w:rsidP="00AD4FD2">
            <w:pPr>
              <w:spacing w:before="120" w:after="120"/>
              <w:jc w:val="both"/>
            </w:pPr>
            <w:r>
              <w:t xml:space="preserve">Miestna akčná skupina </w:t>
            </w:r>
            <w:r w:rsidR="0070130D">
              <w:t>B</w:t>
            </w:r>
            <w:r w:rsidR="0095389E">
              <w:t>iela Orava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04CCC316" w:rsidR="00AD4FD2" w:rsidRPr="00A42D69" w:rsidRDefault="00E81D0E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15656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897391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897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459EB" w:rsidRPr="00334C9E" w14:paraId="4725DC76" w14:textId="77777777" w:rsidTr="005B5100">
        <w:trPr>
          <w:trHeight w:val="70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CE7D1BF" w:rsidR="009459EB" w:rsidRPr="00334C9E" w:rsidRDefault="00C71F6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5F2BD790" w:rsidR="009459EB" w:rsidRPr="00334C9E" w:rsidRDefault="00C71F60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8344" w14:textId="77777777" w:rsidR="00C71F60" w:rsidRDefault="00C71F60" w:rsidP="00C71F60">
            <w:pPr>
              <w:spacing w:line="256" w:lineRule="auto"/>
              <w:contextualSpacing/>
            </w:pPr>
            <w:r>
              <w:t xml:space="preserve">Posudzuje sa súlad projektu s programovou stratégiou IROP, prioritnou osou č. 5 – Miestny rozvoj vedený komunitou, </w:t>
            </w:r>
            <w:proofErr w:type="spellStart"/>
            <w:r>
              <w:t>t.j</w:t>
            </w:r>
            <w:proofErr w:type="spellEnd"/>
            <w:r>
              <w:t>. súlad s:</w:t>
            </w:r>
          </w:p>
          <w:p w14:paraId="30C48372" w14:textId="77777777" w:rsidR="00C71F60" w:rsidRDefault="00C71F60" w:rsidP="00C71F60">
            <w:pPr>
              <w:spacing w:line="256" w:lineRule="auto"/>
              <w:contextualSpacing/>
            </w:pPr>
            <w:r>
              <w:t xml:space="preserve"> ▪ očakávanými výsledkami,</w:t>
            </w:r>
          </w:p>
          <w:p w14:paraId="6F4E2449" w14:textId="50037C4D" w:rsidR="009459EB" w:rsidRPr="00334C9E" w:rsidRDefault="00C71F60" w:rsidP="00C71F60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t xml:space="preserve"> ▪ definovanými oprávnenými aktivitami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0C86AAE6" w:rsidR="009459EB" w:rsidRPr="00334C9E" w:rsidRDefault="00C71F6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6C779239" w:rsidR="009459EB" w:rsidRPr="00334C9E" w:rsidRDefault="00C71F60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B0706E5" w:rsidR="009459EB" w:rsidRPr="00334C9E" w:rsidRDefault="00C71F60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Zameranie projektu je v súlade s programovou stratégiou IROP.</w:t>
            </w:r>
          </w:p>
        </w:tc>
      </w:tr>
      <w:tr w:rsidR="009459EB" w:rsidRPr="00334C9E" w14:paraId="1F6CDE03" w14:textId="77777777" w:rsidTr="00897391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459EB" w:rsidRPr="00334C9E" w:rsidRDefault="009459EB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ED3B818" w:rsidR="009459EB" w:rsidRPr="00334C9E" w:rsidRDefault="00C71F60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E73E12B" w:rsidR="009459EB" w:rsidRPr="00334C9E" w:rsidRDefault="00C71F6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Zameranie projektu nie je v súlade s programovou stratégiou IROP.</w:t>
            </w:r>
          </w:p>
        </w:tc>
      </w:tr>
      <w:tr w:rsidR="00C71F60" w:rsidRPr="00334C9E" w14:paraId="329FFF59" w14:textId="77777777" w:rsidTr="00897391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E878E" w14:textId="197D78F3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324EF" w14:textId="2E220634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  <w: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CB034" w14:textId="1F67BF66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t>Posudzuje sa súlad projektu so Stratégiou CLLD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08A64" w14:textId="78385C34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ED73" w14:textId="1E967D44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4DC9" w14:textId="5023A86D" w:rsidR="00C71F60" w:rsidRDefault="00C71F60" w:rsidP="00D114FB">
            <w:r>
              <w:t>Zameranie projektu je v súlade so stratégiou CLLD.</w:t>
            </w:r>
          </w:p>
        </w:tc>
      </w:tr>
      <w:tr w:rsidR="00C71F60" w:rsidRPr="00334C9E" w14:paraId="4DB77E9C" w14:textId="77777777" w:rsidTr="0089739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BF51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52ED" w14:textId="77777777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3965" w14:textId="77777777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B5BA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78D6" w14:textId="6E8DFD5D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8289" w14:textId="7CFAB96F" w:rsidR="00C71F60" w:rsidRDefault="00C71F60" w:rsidP="00D114FB">
            <w:r>
              <w:t>Zameranie projektu nie je v súlade so stratégiou CLLD</w:t>
            </w:r>
          </w:p>
        </w:tc>
      </w:tr>
      <w:tr w:rsidR="00C71F60" w:rsidRPr="00334C9E" w14:paraId="2924C3EB" w14:textId="77777777" w:rsidTr="005B5100">
        <w:trPr>
          <w:trHeight w:val="76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5149E" w14:textId="12D20818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4A7A5" w14:textId="43AC9CBD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  <w: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05244" w14:textId="515597BD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0AEB4" w14:textId="419B9786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0B7A" w14:textId="5CFF14D6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2A3A" w14:textId="06601E21" w:rsidR="00C71F60" w:rsidRDefault="00C71F60" w:rsidP="00D114FB">
            <w:r>
              <w:t>Projekt má inovatívny charakter.</w:t>
            </w:r>
          </w:p>
        </w:tc>
      </w:tr>
      <w:tr w:rsidR="00C71F60" w:rsidRPr="00334C9E" w14:paraId="5D39D66C" w14:textId="77777777" w:rsidTr="0089739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E7D7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D1F0" w14:textId="77777777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ABD3" w14:textId="77777777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7AA2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8442" w14:textId="5A34C38F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D39C" w14:textId="65BD4C51" w:rsidR="00C71F60" w:rsidRDefault="00C71F60" w:rsidP="00D114FB">
            <w:r>
              <w:t>Projekt nemá inovatívny charakter.</w:t>
            </w:r>
          </w:p>
        </w:tc>
      </w:tr>
      <w:tr w:rsidR="00C71F60" w:rsidRPr="00334C9E" w14:paraId="6E79E935" w14:textId="77777777" w:rsidTr="00897391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06B4C" w14:textId="2968DBBA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0FFD4" w14:textId="2C890AA8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  <w: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32ADA" w14:textId="5C284D06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t>Projekt má dostatočnú úroveň z hľadiska zabezpečenia komplexnosti služieb v území alebo z hľadiska jeho využiteľnosti v území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FC7EF" w14:textId="54FA4F8E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F464" w14:textId="1C9DC392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6EA1" w14:textId="1F380BEC" w:rsidR="00C71F60" w:rsidRDefault="00C71F60" w:rsidP="00D114FB">
            <w:r>
              <w:t xml:space="preserve">Projekt má dostatočnú úroveň z hľadiska zabezpečenia komplexnosti služieb v území alebo z hľadiska jeho využiteľnosti, projekt nie je čiastkový a je možné pomenovať jeho reálny dopad na územie a ciele stratégie. </w:t>
            </w:r>
          </w:p>
        </w:tc>
      </w:tr>
      <w:tr w:rsidR="00C71F60" w:rsidRPr="00334C9E" w14:paraId="16AFE783" w14:textId="77777777" w:rsidTr="0089739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8479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F74B" w14:textId="77777777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A9DA" w14:textId="77777777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CD1C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9EDD" w14:textId="5B3247E2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 xml:space="preserve">Nie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4925" w14:textId="67D02422" w:rsidR="00C71F60" w:rsidRDefault="00C71F60" w:rsidP="00D114FB">
            <w: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9459EB" w:rsidRPr="00334C9E" w14:paraId="38C64911" w14:textId="77777777" w:rsidTr="00897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9459EB" w:rsidRPr="00334C9E" w14:paraId="7A8CB3AD" w14:textId="77777777" w:rsidTr="00897391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0F201E86" w:rsidR="009459EB" w:rsidRPr="00334C9E" w:rsidRDefault="00C71F6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652DB4C" w:rsidR="009459EB" w:rsidRPr="00334C9E" w:rsidRDefault="00C71F6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Vhodnosť a prepojenosť navrhovaných aktivít projektu vo vzťahu k východiskovej situácii a k 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651" w14:textId="77777777" w:rsidR="00854DA2" w:rsidRDefault="00854DA2" w:rsidP="00D114FB">
            <w:r>
              <w:t>Posudzuje sa:</w:t>
            </w:r>
          </w:p>
          <w:p w14:paraId="5D5D284E" w14:textId="59E01672" w:rsidR="00854DA2" w:rsidRDefault="00854DA2" w:rsidP="00D114FB">
            <w:r>
              <w:sym w:font="Symbol" w:char="F0A7"/>
            </w:r>
            <w:r>
              <w:t xml:space="preserve"> či aktivity nadväzujú na východiskovú situáciu, </w:t>
            </w:r>
            <w:r>
              <w:sym w:font="Symbol" w:char="F0A7"/>
            </w:r>
            <w:r>
              <w:t xml:space="preserve"> či sú dostatočne zrozumiteľné a je zrejmé, čo chce žiadateľ dosiahnuť, </w:t>
            </w:r>
          </w:p>
          <w:p w14:paraId="7A280F3C" w14:textId="23610DDA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sym w:font="Symbol" w:char="F0A7"/>
            </w:r>
            <w:r>
              <w:t xml:space="preserve"> 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0E43ED19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2D5D9F10" w:rsidR="009459EB" w:rsidRPr="00334C9E" w:rsidRDefault="00854DA2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432BA857" w:rsidR="009459EB" w:rsidRPr="00334C9E" w:rsidRDefault="005B5100" w:rsidP="005B510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H</w:t>
            </w:r>
            <w:r w:rsidR="00854DA2">
              <w:t>lavn</w:t>
            </w:r>
            <w:r>
              <w:t>á</w:t>
            </w:r>
            <w:r w:rsidR="00854DA2">
              <w:t xml:space="preserve"> aktivit</w:t>
            </w:r>
            <w:r>
              <w:t>a</w:t>
            </w:r>
            <w:r w:rsidR="00854DA2">
              <w:t xml:space="preserve"> projektu </w:t>
            </w:r>
            <w:r>
              <w:t>je</w:t>
            </w:r>
            <w:r w:rsidR="00854DA2">
              <w:t xml:space="preserve"> odôvodnen</w:t>
            </w:r>
            <w:r>
              <w:t>á</w:t>
            </w:r>
            <w:r w:rsidR="00854DA2">
              <w:t xml:space="preserve"> z pohľadu východiskovej situácie, </w:t>
            </w:r>
            <w:r>
              <w:t>je</w:t>
            </w:r>
            <w:r w:rsidR="00854DA2">
              <w:t xml:space="preserve"> zrozumiteľne definovan</w:t>
            </w:r>
            <w:r>
              <w:t>á</w:t>
            </w:r>
            <w:r w:rsidR="00854DA2">
              <w:t xml:space="preserve"> a </w:t>
            </w:r>
            <w:r>
              <w:t>jej</w:t>
            </w:r>
            <w:r w:rsidR="00854DA2">
              <w:t xml:space="preserve"> realizáciou sa dosiahnu plánované ciele projektu. </w:t>
            </w:r>
          </w:p>
        </w:tc>
      </w:tr>
      <w:tr w:rsidR="009459EB" w:rsidRPr="00334C9E" w14:paraId="0FCF77B2" w14:textId="77777777" w:rsidTr="0095389E">
        <w:trPr>
          <w:trHeight w:val="443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5BEFC4A" w:rsidR="009459EB" w:rsidRPr="00334C9E" w:rsidRDefault="00854DA2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06C9606C" w:rsidR="009459EB" w:rsidRPr="00334C9E" w:rsidRDefault="005B5100" w:rsidP="005B510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H</w:t>
            </w:r>
            <w:r w:rsidR="00854DA2">
              <w:t>lavn</w:t>
            </w:r>
            <w:r>
              <w:t>á</w:t>
            </w:r>
            <w:r w:rsidR="00854DA2">
              <w:t xml:space="preserve"> aktiv</w:t>
            </w:r>
            <w:r>
              <w:t>i</w:t>
            </w:r>
            <w:r w:rsidR="00854DA2">
              <w:t>t</w:t>
            </w:r>
            <w:r>
              <w:t>a</w:t>
            </w:r>
            <w:r w:rsidR="00854DA2">
              <w:t xml:space="preserve"> projektu nie je odôvodnená z</w:t>
            </w:r>
            <w:r>
              <w:t> </w:t>
            </w:r>
            <w:r w:rsidR="00854DA2">
              <w:t>pohľadu východiskovej situácie a potrieb žiadateľa, nenapĺňa merateľný ukazovateľ opatrenia, resp. projekt neobsahuje aktivit</w:t>
            </w:r>
            <w:r>
              <w:t>u</w:t>
            </w:r>
            <w:r w:rsidR="00854DA2">
              <w:t>, ktor</w:t>
            </w:r>
            <w:r>
              <w:t>á</w:t>
            </w:r>
            <w:r w:rsidR="00854DA2">
              <w:t xml:space="preserve"> </w:t>
            </w:r>
            <w:r>
              <w:lastRenderedPageBreak/>
              <w:t xml:space="preserve">je </w:t>
            </w:r>
            <w:r w:rsidR="00854DA2">
              <w:t>nevyhnutn</w:t>
            </w:r>
            <w:r>
              <w:t>á</w:t>
            </w:r>
            <w:r w:rsidR="00854DA2">
              <w:t xml:space="preserve"> pre jeho realizáciu. Zistené nedostatky sú závažného charakteru.</w:t>
            </w:r>
          </w:p>
        </w:tc>
      </w:tr>
      <w:tr w:rsidR="009459EB" w:rsidRPr="00334C9E" w14:paraId="6823F141" w14:textId="77777777" w:rsidTr="00897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9459EB" w:rsidRPr="00334C9E" w14:paraId="236D78E4" w14:textId="77777777" w:rsidTr="00897391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579649E0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21D35A7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5CC29A7B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Posudzuje sa kapacita žiadateľa na zabezpečenie udržateľnosti výstupov projektu po realizácii projektu (podľa 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1FF72134" w:rsidR="009459EB" w:rsidRPr="00334C9E" w:rsidRDefault="00854DA2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3353CE38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743DEF55" w:rsidR="009459EB" w:rsidRPr="00334C9E" w:rsidRDefault="00854DA2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459EB" w:rsidRPr="00334C9E" w14:paraId="1CE0D30F" w14:textId="77777777" w:rsidTr="00897391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9459EB" w:rsidRPr="00334C9E" w:rsidRDefault="009459EB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569CCC4D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66837F1E" w:rsidR="009459EB" w:rsidRPr="00334C9E" w:rsidRDefault="00854DA2" w:rsidP="00563B2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897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9459EB" w:rsidRPr="00334C9E" w14:paraId="013CC603" w14:textId="77777777" w:rsidTr="0095389E">
        <w:trPr>
          <w:trHeight w:val="139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90FE" w14:textId="022E5459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854DA2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0FB7479F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t>Oprávnenosť výdavkov (vecná oprávnenosť, účelnosť a 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CAAF" w14:textId="59C4F75D" w:rsidR="00854DA2" w:rsidRDefault="00854DA2" w:rsidP="00D114FB">
            <w:pPr>
              <w:widowControl w:val="0"/>
            </w:pPr>
            <w:r>
              <w:t>Posudzuje sa, či sú žiadané výdavky projektu:</w:t>
            </w:r>
          </w:p>
          <w:p w14:paraId="745281D9" w14:textId="77777777" w:rsidR="00854DA2" w:rsidRDefault="00854DA2" w:rsidP="00D114FB">
            <w:pPr>
              <w:widowControl w:val="0"/>
            </w:pPr>
          </w:p>
          <w:p w14:paraId="157FDAE4" w14:textId="77777777" w:rsidR="00854DA2" w:rsidRDefault="00854DA2" w:rsidP="00D114FB">
            <w:pPr>
              <w:widowControl w:val="0"/>
            </w:pPr>
            <w:r>
              <w:t xml:space="preserve"> ▪ vecne (obsahovo) oprávnené v zmysle podmienok výzvy, </w:t>
            </w:r>
          </w:p>
          <w:p w14:paraId="5AC65940" w14:textId="77777777" w:rsidR="00854DA2" w:rsidRDefault="00854DA2" w:rsidP="00D114FB">
            <w:pPr>
              <w:widowControl w:val="0"/>
            </w:pPr>
            <w:r>
              <w:t xml:space="preserve">▪ účelné z hľadiska predpokladu naplnenia stanovených cieľov projektu, </w:t>
            </w:r>
          </w:p>
          <w:p w14:paraId="6373F1C4" w14:textId="720EE3B6" w:rsidR="00854DA2" w:rsidRDefault="00854DA2" w:rsidP="00D114FB">
            <w:pPr>
              <w:widowControl w:val="0"/>
            </w:pPr>
            <w:r>
              <w:t>▪ nevyhnutné na realizáciu aktivít projektu</w:t>
            </w:r>
          </w:p>
          <w:p w14:paraId="4042B275" w14:textId="77777777" w:rsidR="00854DA2" w:rsidRDefault="00854DA2" w:rsidP="00D114FB">
            <w:pPr>
              <w:widowControl w:val="0"/>
            </w:pPr>
          </w:p>
          <w:p w14:paraId="529B1E63" w14:textId="065AC63E" w:rsidR="009459EB" w:rsidRPr="00334C9E" w:rsidRDefault="00854DA2" w:rsidP="00D114FB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 xml:space="preserve"> 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3AC4B35C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D39F9EE" w:rsidR="009459EB" w:rsidRPr="00854DA2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4DA2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0F9EE3F9" w:rsidR="009459EB" w:rsidRPr="00334C9E" w:rsidRDefault="00897391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t>70% a viac finančnej hodnoty žiadateľom definovaných celkových oprávnených výdavkov projektu je možné považovať za oprávnené.</w:t>
            </w:r>
          </w:p>
        </w:tc>
      </w:tr>
      <w:tr w:rsidR="009459EB" w:rsidRPr="00334C9E" w14:paraId="5E94D42D" w14:textId="77777777" w:rsidTr="00897391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04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4C37C6D9" w:rsidR="009459EB" w:rsidRPr="00854DA2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4DA2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2373EE1" w:rsidR="009459EB" w:rsidRPr="00334C9E" w:rsidRDefault="00897391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t>Menej ako 70% finančnej hodnoty žiadateľom definovaných celkových oprávnených výdavkov projektu nie je možné považovať za oprávnené.</w:t>
            </w:r>
          </w:p>
        </w:tc>
      </w:tr>
      <w:tr w:rsidR="00854DA2" w:rsidRPr="00334C9E" w14:paraId="454ADA54" w14:textId="77777777" w:rsidTr="0089739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00D25" w14:textId="6718F2D9" w:rsidR="00854DA2" w:rsidRPr="00334C9E" w:rsidRDefault="00854D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54DA2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5228D" w14:textId="3639C73D" w:rsidR="00854DA2" w:rsidRPr="00334C9E" w:rsidRDefault="00897391" w:rsidP="00D114FB">
            <w:pPr>
              <w:rPr>
                <w:rFonts w:cs="Arial"/>
                <w:color w:val="000000" w:themeColor="text1"/>
                <w:highlight w:val="yellow"/>
              </w:rPr>
            </w:pPr>
            <w: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09B98" w14:textId="77777777" w:rsidR="00897391" w:rsidRDefault="00897391" w:rsidP="00D114FB">
            <w:r>
              <w:t xml:space="preserve">Posudzuje sa, či navrhnuté výdavky projektu spĺňajú podmienku hospodárnosti a efektívnosti, </w:t>
            </w:r>
            <w:proofErr w:type="spellStart"/>
            <w:r>
              <w:t>t.j</w:t>
            </w:r>
            <w:proofErr w:type="spellEnd"/>
            <w:r>
              <w:t xml:space="preserve">. či zodpovedajú obvyklým cenám v danom mieste a čase. </w:t>
            </w:r>
          </w:p>
          <w:p w14:paraId="6F849509" w14:textId="77777777" w:rsidR="00897391" w:rsidRDefault="00897391" w:rsidP="00D114FB">
            <w:r>
              <w:lastRenderedPageBreak/>
              <w:t xml:space="preserve"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 </w:t>
            </w:r>
          </w:p>
          <w:p w14:paraId="29F364BE" w14:textId="77777777" w:rsidR="00897391" w:rsidRDefault="00897391" w:rsidP="00D114FB"/>
          <w:p w14:paraId="414B5A75" w14:textId="4C56687D" w:rsidR="00854DA2" w:rsidRPr="00334C9E" w:rsidRDefault="00897391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>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A0F2D" w14:textId="1D6DF756" w:rsidR="00854DA2" w:rsidRPr="00334C9E" w:rsidRDefault="0089739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EE91" w14:textId="58454F07" w:rsidR="00854DA2" w:rsidRPr="007D20AF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F384" w14:textId="3A608BDC" w:rsidR="00854DA2" w:rsidRPr="00334C9E" w:rsidRDefault="007D20AF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854DA2" w:rsidRPr="00334C9E" w14:paraId="44D88DEF" w14:textId="77777777" w:rsidTr="0089739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905F" w14:textId="77777777" w:rsidR="00854DA2" w:rsidRPr="00334C9E" w:rsidRDefault="00854D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6DC6" w14:textId="77777777" w:rsidR="00854DA2" w:rsidRPr="00334C9E" w:rsidRDefault="00854DA2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EF91" w14:textId="77777777" w:rsidR="00854DA2" w:rsidRPr="00334C9E" w:rsidRDefault="00854DA2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4EB6" w14:textId="77777777" w:rsidR="00854DA2" w:rsidRPr="00334C9E" w:rsidRDefault="00854D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8F6E" w14:textId="31188DBB" w:rsidR="00854DA2" w:rsidRPr="007D20AF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5DC8" w14:textId="0BB6D11A" w:rsidR="00854DA2" w:rsidRPr="00334C9E" w:rsidRDefault="007D20AF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Žiadané výdavky projektu nie sú hospodárne a efektívne, nezodpovedajú obvyklým cenám v danom čase a mieste, nespĺňajú cieľ minimalizácie nákladov pri dodržaní požadovanej kvality výstupov.</w:t>
            </w:r>
          </w:p>
        </w:tc>
      </w:tr>
      <w:tr w:rsidR="00897391" w:rsidRPr="00334C9E" w14:paraId="1E3C8A15" w14:textId="77777777" w:rsidTr="0089739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E51F8" w14:textId="301B9E46" w:rsidR="00897391" w:rsidRPr="00854DA2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54DA2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B5B95" w14:textId="4D4B51BF" w:rsidR="00897391" w:rsidRPr="00334C9E" w:rsidRDefault="00897391" w:rsidP="00D114FB">
            <w:pPr>
              <w:rPr>
                <w:rFonts w:cs="Arial"/>
                <w:color w:val="000000" w:themeColor="text1"/>
                <w:highlight w:val="yellow"/>
              </w:rPr>
            </w:pPr>
            <w:r>
              <w:t>Finančná charakteristika 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DF6DF" w14:textId="77777777" w:rsidR="00897391" w:rsidRDefault="00897391" w:rsidP="00D114FB">
            <w:r>
              <w:t xml:space="preserve">Posudzuje sa finančná situácia/stabilita užívateľa, a to podľa vypočítaných hodnôt ukazovateľov vychádzajúc z účtovnej závierky užívateľa. </w:t>
            </w:r>
          </w:p>
          <w:p w14:paraId="551A52C9" w14:textId="77777777" w:rsidR="00897391" w:rsidRDefault="00897391" w:rsidP="00D114FB"/>
          <w:p w14:paraId="48E8226E" w14:textId="77777777" w:rsidR="00897391" w:rsidRDefault="00897391" w:rsidP="00D114FB">
            <w:r>
              <w:t xml:space="preserve">V prípade verejného sektora sa komplexne posudzujú ukazovatele likvidity a ukazovatele zadlženosti. </w:t>
            </w:r>
          </w:p>
          <w:p w14:paraId="7A85175A" w14:textId="6DE6C388" w:rsidR="00897391" w:rsidRPr="00334C9E" w:rsidRDefault="00897391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 xml:space="preserve">V prípade súkromného sektora sa finančné zdravie posúdi na základe modelu hodnotenia firmy tzv. </w:t>
            </w:r>
            <w:proofErr w:type="spellStart"/>
            <w:r>
              <w:t>Altmanov</w:t>
            </w:r>
            <w:proofErr w:type="spellEnd"/>
            <w: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DC8B0" w14:textId="1F50F659" w:rsidR="00897391" w:rsidRPr="00334C9E" w:rsidRDefault="0089739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DE7A" w14:textId="7282CFB9" w:rsidR="00897391" w:rsidRPr="007D20AF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E6A8" w14:textId="024D8B5B" w:rsidR="00897391" w:rsidRPr="00334C9E" w:rsidRDefault="007D20AF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Subjekt s nepriaznivou finančnou situáciou.</w:t>
            </w:r>
          </w:p>
        </w:tc>
      </w:tr>
      <w:tr w:rsidR="00897391" w:rsidRPr="00334C9E" w14:paraId="0AF50DD2" w14:textId="77777777" w:rsidTr="00FA1A4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BDCBE" w14:textId="77777777" w:rsidR="00897391" w:rsidRPr="00854DA2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03DE4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17A4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EB0D1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0B49" w14:textId="67722592" w:rsidR="00897391" w:rsidRPr="007D20AF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9C53" w14:textId="7CCDE816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Subjekt s neurčitou finančnou situáciou.</w:t>
            </w:r>
          </w:p>
        </w:tc>
      </w:tr>
      <w:tr w:rsidR="00897391" w:rsidRPr="00334C9E" w14:paraId="6474169E" w14:textId="77777777" w:rsidTr="0089739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DF9F" w14:textId="77777777" w:rsidR="00897391" w:rsidRPr="00854DA2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C163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B8A7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8F4C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2C07" w14:textId="76ACEAB6" w:rsidR="00897391" w:rsidRPr="007D20AF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E514" w14:textId="40D66AD9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Subjekt s dobrou finančnou situáciou.</w:t>
            </w:r>
          </w:p>
        </w:tc>
      </w:tr>
      <w:tr w:rsidR="00897391" w:rsidRPr="00334C9E" w14:paraId="769F20DE" w14:textId="77777777" w:rsidTr="00897391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B3516" w14:textId="0806D6E0" w:rsidR="00897391" w:rsidRPr="00854DA2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  <w:r w:rsidRPr="00854DA2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04976" w14:textId="6C7890A4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  <w:r>
              <w:t>Finančná udržateľnosť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EFDC0" w14:textId="0A0FFD1F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 xml:space="preserve">Posudzuje sa zabezpečenie udržateľnosti projektu, </w:t>
            </w:r>
            <w:proofErr w:type="spellStart"/>
            <w:r>
              <w:t>t.j</w:t>
            </w:r>
            <w:proofErr w:type="spellEnd"/>
            <w: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965F8" w14:textId="23DC330D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D646" w14:textId="49695A85" w:rsidR="00897391" w:rsidRPr="007D20AF" w:rsidRDefault="007D20AF" w:rsidP="00897391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 xml:space="preserve">Áno </w:t>
            </w:r>
            <w:r w:rsidR="00897391" w:rsidRPr="007D20AF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2CF2" w14:textId="56EC4315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Finančná udržateľnosť je zabezpečená.</w:t>
            </w:r>
          </w:p>
        </w:tc>
      </w:tr>
      <w:tr w:rsidR="00897391" w:rsidRPr="00334C9E" w14:paraId="10D0C83A" w14:textId="77777777" w:rsidTr="0089739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6A6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4DD6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FB49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F29E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5BBB" w14:textId="05D5F6AC" w:rsidR="00897391" w:rsidRPr="007D20AF" w:rsidRDefault="007D20AF" w:rsidP="00897391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 xml:space="preserve">Nie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07F2" w14:textId="7166FAC5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555DB5A1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070DD7CE" w14:textId="391CA60B" w:rsidR="0070130D" w:rsidRDefault="0070130D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B1AD448" w14:textId="6F4E914A" w:rsidR="0070130D" w:rsidRDefault="0070130D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428BA7F" w14:textId="77777777" w:rsidR="0070130D" w:rsidRDefault="0070130D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081F4216" w:rsidR="00AD4FD2" w:rsidRDefault="00AD4FD2">
      <w:pPr>
        <w:rPr>
          <w:rFonts w:cs="Arial"/>
          <w:b/>
          <w:color w:val="000000" w:themeColor="text1"/>
        </w:rPr>
      </w:pP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9356"/>
        <w:gridCol w:w="1301"/>
        <w:gridCol w:w="1307"/>
        <w:gridCol w:w="1219"/>
      </w:tblGrid>
      <w:tr w:rsidR="009459EB" w:rsidRPr="00334C9E" w14:paraId="7E06EA27" w14:textId="77777777" w:rsidTr="009538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7D20AF" w:rsidRPr="00334C9E" w14:paraId="050F6B9E" w14:textId="77777777" w:rsidTr="0095389E">
        <w:trPr>
          <w:trHeight w:val="45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7D20AF" w:rsidRPr="00334C9E" w:rsidRDefault="007D20AF" w:rsidP="007D20A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033EA45F" w:rsidR="007D20AF" w:rsidRPr="00334C9E" w:rsidRDefault="007D20AF" w:rsidP="007D20AF">
            <w:pPr>
              <w:rPr>
                <w:rFonts w:asciiTheme="minorHAnsi" w:hAnsiTheme="minorHAnsi" w:cs="Arial"/>
                <w:color w:val="000000" w:themeColor="text1"/>
              </w:rPr>
            </w:pPr>
            <w:r w:rsidRPr="00E94347">
              <w:t xml:space="preserve">Súlad projektu s programovou stratégiou </w:t>
            </w:r>
            <w:r>
              <w:t>IROP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61285A68" w:rsidR="007D20AF" w:rsidRPr="00334C9E" w:rsidRDefault="007D20AF" w:rsidP="007D20A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4407CE2A" w:rsidR="007D20AF" w:rsidRPr="00334C9E" w:rsidRDefault="007D20AF" w:rsidP="007D20A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23A16DD" w:rsidR="007D20AF" w:rsidRPr="00334C9E" w:rsidRDefault="007D20AF" w:rsidP="007D20A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D20AF" w:rsidRPr="00334C9E" w14:paraId="336F5454" w14:textId="77777777" w:rsidTr="0095389E">
        <w:trPr>
          <w:trHeight w:val="41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8682D1" w14:textId="7777777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7FD8" w14:textId="7CBD86C4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  <w:r>
              <w:t>Súlad projektu so stratégiou CLLD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4F1" w14:textId="5F370145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F996" w14:textId="3FD8BCB4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C8E2" w14:textId="198BEB0A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D20AF" w:rsidRPr="00334C9E" w14:paraId="0FC6D557" w14:textId="77777777" w:rsidTr="0095389E">
        <w:trPr>
          <w:trHeight w:val="4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9248BA" w14:textId="7777777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84D" w14:textId="6A8401F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  <w:r>
              <w:t>Posúdenie inovatívnosti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27D9" w14:textId="33DA0398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7A50" w14:textId="4D911118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17AC" w14:textId="3A99342E" w:rsidR="007D20AF" w:rsidRPr="00F963E8" w:rsidRDefault="007D20AF" w:rsidP="007D20AF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963E8">
              <w:rPr>
                <w:rFonts w:cs="Arial"/>
                <w:b/>
                <w:bCs/>
                <w:color w:val="000000" w:themeColor="text1"/>
              </w:rPr>
              <w:t>2</w:t>
            </w:r>
          </w:p>
        </w:tc>
      </w:tr>
      <w:tr w:rsidR="007D20AF" w:rsidRPr="00334C9E" w14:paraId="0319335E" w14:textId="77777777" w:rsidTr="0095389E">
        <w:trPr>
          <w:trHeight w:val="41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7B750A" w14:textId="7777777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033" w14:textId="000835D2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  <w:r>
              <w:t>Projekt má dostatočnú pridanú hodnotu pre územie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C01F" w14:textId="537A4990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5F2B" w14:textId="71B1EF66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E2D8" w14:textId="27C48E70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148FB105" w14:textId="77777777" w:rsidTr="0095389E">
        <w:trPr>
          <w:trHeight w:val="1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49C68515" w:rsidR="009459EB" w:rsidRPr="00334C9E" w:rsidRDefault="00F963E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9459EB" w:rsidRPr="00334C9E" w14:paraId="11EE6BC1" w14:textId="77777777" w:rsidTr="0095389E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245D82C4" w:rsidR="009459EB" w:rsidRPr="00334C9E" w:rsidRDefault="007D20A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Vhodnosť a prepojenosť navrhovaných aktivít projektu vo vzťahu k východiskovej situácii a k stanoveným cieľom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8968B39" w:rsidR="009459EB" w:rsidRPr="00334C9E" w:rsidRDefault="007D20A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56AD75A5" w:rsidR="009459EB" w:rsidRPr="00334C9E" w:rsidRDefault="007D20A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4D895A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6E6F272D" w14:textId="77777777" w:rsidTr="0095389E">
        <w:trPr>
          <w:trHeight w:val="1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39B89E35" w14:textId="77777777" w:rsidTr="0095389E">
        <w:trPr>
          <w:trHeight w:val="18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51BFAD9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 technickej udržateľnosti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E972E64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B1F52AA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BB3271D" w:rsidR="009459EB" w:rsidRPr="0049265B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9265B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95389E">
        <w:trPr>
          <w:trHeight w:val="16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5FEC5124" w:rsidR="009459EB" w:rsidRPr="0049265B" w:rsidRDefault="00F963E8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49265B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9459EB" w:rsidRPr="00334C9E" w14:paraId="35F3BFA0" w14:textId="77777777" w:rsidTr="0095389E">
        <w:trPr>
          <w:trHeight w:val="27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3412A66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F963E8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 nevyhnutnosť)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FD628FB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330B35C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394C9E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46586718" w14:textId="77777777" w:rsidTr="0095389E">
        <w:trPr>
          <w:trHeight w:val="27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7429901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Efektívnosť a hospodárnosť výdavkov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1BE757F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0595641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E12E6C8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7597A4BF" w14:textId="77777777" w:rsidTr="0095389E">
        <w:trPr>
          <w:trHeight w:val="28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42F0AC3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Finančná charakteristika žiadateľa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693804E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3D6E45D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0E6AC63A" w:rsidR="009459EB" w:rsidRPr="00F963E8" w:rsidRDefault="00F963E8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963E8">
              <w:rPr>
                <w:rFonts w:asciiTheme="minorHAnsi" w:hAnsiTheme="minorHAnsi" w:cs="Arial"/>
                <w:b/>
                <w:bCs/>
                <w:color w:val="000000" w:themeColor="text1"/>
              </w:rPr>
              <w:t>8</w:t>
            </w:r>
          </w:p>
        </w:tc>
      </w:tr>
      <w:tr w:rsidR="005B5100" w:rsidRPr="00334C9E" w14:paraId="560413C1" w14:textId="77777777" w:rsidTr="00701859">
        <w:trPr>
          <w:trHeight w:val="58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8FCD" w14:textId="77777777" w:rsidR="005B5100" w:rsidRPr="00334C9E" w:rsidRDefault="005B510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A9B32" w14:textId="0D5C4A53" w:rsidR="005B5100" w:rsidRPr="00334C9E" w:rsidRDefault="005B5100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079FA" w14:textId="7FC9A7CE" w:rsidR="005B5100" w:rsidRPr="00334C9E" w:rsidRDefault="005B510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410C4" w14:textId="1814DDFC" w:rsidR="005B5100" w:rsidRPr="00334C9E" w:rsidRDefault="005B510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3D15F" w14:textId="262C594E" w:rsidR="005B5100" w:rsidRPr="00334C9E" w:rsidRDefault="005B510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95389E">
        <w:trPr>
          <w:trHeight w:val="361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07F1BC1B" w:rsidR="009459EB" w:rsidRPr="00334C9E" w:rsidRDefault="00F963E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F963E8" w:rsidRPr="00334C9E" w14:paraId="5B32C337" w14:textId="77777777" w:rsidTr="0095389E">
        <w:trPr>
          <w:trHeight w:val="2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3D74" w14:textId="77777777" w:rsidR="00F963E8" w:rsidRPr="00334C9E" w:rsidRDefault="00F963E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6107099" w14:textId="7684CC86" w:rsidR="00F963E8" w:rsidRPr="001C563C" w:rsidRDefault="00F963E8" w:rsidP="0095389E">
            <w:pPr>
              <w:spacing w:before="120" w:after="120"/>
              <w:rPr>
                <w:rFonts w:cs="Arial"/>
                <w:b/>
                <w:bCs/>
                <w:color w:val="000000" w:themeColor="text1"/>
              </w:rPr>
            </w:pPr>
            <w:r w:rsidRPr="001C563C">
              <w:rPr>
                <w:rFonts w:cs="Arial"/>
                <w:b/>
                <w:bCs/>
                <w:color w:val="000000" w:themeColor="text1"/>
              </w:rPr>
              <w:t>Celkový možný počet dosiahnutých</w:t>
            </w:r>
            <w:r w:rsidR="001C563C" w:rsidRPr="001C563C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Pr="001C563C">
              <w:rPr>
                <w:rFonts w:cs="Arial"/>
                <w:b/>
                <w:bCs/>
                <w:color w:val="000000" w:themeColor="text1"/>
              </w:rPr>
              <w:t>bodov</w:t>
            </w:r>
            <w:r w:rsidR="001C563C" w:rsidRPr="001C563C">
              <w:rPr>
                <w:rFonts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BC4EF6" w14:textId="77777777" w:rsidR="00F963E8" w:rsidRPr="001C563C" w:rsidRDefault="00F963E8" w:rsidP="00D114FB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62E01BE" w14:textId="77777777" w:rsidR="00F963E8" w:rsidRPr="00334C9E" w:rsidRDefault="00F963E8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05AFB7" w14:textId="263CB283" w:rsidR="00F963E8" w:rsidRDefault="00F963E8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12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AA78E5B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F963E8">
        <w:rPr>
          <w:rFonts w:cs="Arial"/>
          <w:b/>
          <w:color w:val="000000" w:themeColor="text1"/>
        </w:rPr>
        <w:t xml:space="preserve">8 </w:t>
      </w:r>
      <w:r w:rsidR="003A3DF2">
        <w:rPr>
          <w:rFonts w:cs="Arial"/>
          <w:b/>
          <w:color w:val="000000" w:themeColor="text1"/>
        </w:rPr>
        <w:t>bodo</w:t>
      </w:r>
      <w:r w:rsidR="00F963E8">
        <w:rPr>
          <w:rFonts w:cs="Arial"/>
          <w:b/>
          <w:color w:val="000000" w:themeColor="text1"/>
        </w:rPr>
        <w:t>v.</w:t>
      </w:r>
    </w:p>
    <w:p w14:paraId="01462F66" w14:textId="394091B8" w:rsidR="00AD4FD2" w:rsidRDefault="00AD4FD2">
      <w:pPr>
        <w:rPr>
          <w:rFonts w:cs="Arial"/>
          <w:color w:val="000000" w:themeColor="text1"/>
        </w:rPr>
      </w:pPr>
    </w:p>
    <w:p w14:paraId="79D2AE03" w14:textId="77777777" w:rsidR="0070130D" w:rsidRDefault="0070130D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6D21DFB4" w14:textId="77777777" w:rsidR="0070130D" w:rsidRDefault="0070130D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4226E28" w14:textId="226A8FF8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54465AA" w:rsidR="00607288" w:rsidRPr="00A42D69" w:rsidRDefault="00E81D0E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2033E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FCB179F" w:rsidR="00607288" w:rsidRPr="00A42D69" w:rsidRDefault="00C2033E" w:rsidP="00C47E32">
            <w:pPr>
              <w:spacing w:before="120" w:after="120"/>
              <w:jc w:val="both"/>
            </w:pPr>
            <w:r>
              <w:t xml:space="preserve">Miestna akčná skupina </w:t>
            </w:r>
            <w:r w:rsidR="0070130D">
              <w:t>B</w:t>
            </w:r>
            <w:r w:rsidR="0095389E">
              <w:t>iela Orava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3F2278A5" w:rsidR="00607288" w:rsidRPr="00A42D69" w:rsidRDefault="00E81D0E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15656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95389E">
      <w:pPr>
        <w:spacing w:before="120" w:after="120" w:line="240" w:lineRule="auto"/>
        <w:ind w:left="426" w:right="372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FD4BCBD" w14:textId="77777777" w:rsidR="0049265B" w:rsidRPr="00A654E1" w:rsidRDefault="0049265B" w:rsidP="0049265B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4F5994F9" w14:textId="77777777" w:rsidR="0049265B" w:rsidRDefault="0049265B" w:rsidP="0049265B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106"/>
        <w:gridCol w:w="3498"/>
        <w:gridCol w:w="3035"/>
        <w:gridCol w:w="5245"/>
      </w:tblGrid>
      <w:tr w:rsidR="0049265B" w14:paraId="6D1AAB52" w14:textId="77777777" w:rsidTr="00B650CC">
        <w:trPr>
          <w:trHeight w:val="474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AB4E71B" w14:textId="77777777" w:rsidR="0049265B" w:rsidRDefault="0049265B" w:rsidP="00B650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Hlavná aktivita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912B7B2" w14:textId="77777777" w:rsidR="0049265B" w:rsidRDefault="0049265B" w:rsidP="00B650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1E0D0A" w14:textId="77777777" w:rsidR="0049265B" w:rsidRDefault="0049265B" w:rsidP="00B650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1E72F9F" w14:textId="77777777" w:rsidR="0049265B" w:rsidRDefault="0049265B" w:rsidP="00B650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Spôsob výpočtu</w:t>
            </w:r>
          </w:p>
        </w:tc>
      </w:tr>
      <w:tr w:rsidR="0049265B" w14:paraId="50FA2FB1" w14:textId="77777777" w:rsidTr="00B650C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4A59" w14:textId="600CD7FE" w:rsidR="0049265B" w:rsidRDefault="0049265B" w:rsidP="00B650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C.1</w:t>
            </w:r>
          </w:p>
          <w:p w14:paraId="1ECFFEFE" w14:textId="0E33D18A" w:rsidR="0049265B" w:rsidRDefault="0049265B" w:rsidP="00B650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Komunitné sociálne služby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4E89" w14:textId="56DD89F8" w:rsidR="0095389E" w:rsidRPr="0095389E" w:rsidRDefault="0095389E" w:rsidP="0095389E">
            <w:pPr>
              <w:jc w:val="center"/>
              <w:rPr>
                <w:rFonts w:cstheme="minorHAnsi"/>
              </w:rPr>
            </w:pPr>
            <w:r w:rsidRPr="0095389E">
              <w:rPr>
                <w:rFonts w:cstheme="minorHAnsi"/>
              </w:rPr>
              <w:t>C10</w:t>
            </w:r>
            <w:r w:rsidR="00F16EC7">
              <w:rPr>
                <w:rFonts w:cstheme="minorHAnsi"/>
              </w:rPr>
              <w:t xml:space="preserve">3 </w:t>
            </w:r>
            <w:r w:rsidRPr="0095389E">
              <w:rPr>
                <w:rFonts w:cstheme="minorHAnsi"/>
              </w:rPr>
              <w:t xml:space="preserve">Zvýšená kapacita podporených zariadení sociálnych služieb. </w:t>
            </w:r>
          </w:p>
          <w:p w14:paraId="49076969" w14:textId="52DDDDC6" w:rsidR="005B5100" w:rsidRDefault="005B5100" w:rsidP="00B650CC">
            <w:pPr>
              <w:jc w:val="center"/>
              <w:rPr>
                <w:rFonts w:cstheme="minorHAnsi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C28D" w14:textId="61D17955" w:rsidR="0049265B" w:rsidRDefault="0049265B" w:rsidP="00B650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Miesto v sociálnych službách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7A28" w14:textId="0B87ACC8" w:rsidR="0049265B" w:rsidRDefault="0049265B" w:rsidP="005B51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výška príspevku v EUR na hlavnú aktivitu projektu / </w:t>
            </w:r>
            <w:r w:rsidR="005B5100">
              <w:rPr>
                <w:rFonts w:cstheme="minorHAnsi"/>
              </w:rPr>
              <w:t>počet m</w:t>
            </w:r>
            <w:r>
              <w:rPr>
                <w:rFonts w:cstheme="minorHAnsi"/>
              </w:rPr>
              <w:t>iest v sociálnych službách</w:t>
            </w:r>
          </w:p>
        </w:tc>
      </w:tr>
    </w:tbl>
    <w:p w14:paraId="29046701" w14:textId="77777777" w:rsidR="0049265B" w:rsidRDefault="0049265B" w:rsidP="0049265B">
      <w:pPr>
        <w:jc w:val="both"/>
      </w:pPr>
    </w:p>
    <w:p w14:paraId="28F052B4" w14:textId="77777777" w:rsidR="0049265B" w:rsidRPr="00D40E58" w:rsidRDefault="0049265B" w:rsidP="0049265B">
      <w:pPr>
        <w:jc w:val="both"/>
      </w:pPr>
    </w:p>
    <w:p w14:paraId="26A185DB" w14:textId="77777777" w:rsidR="0049265B" w:rsidRPr="00A654E1" w:rsidRDefault="0049265B" w:rsidP="0049265B">
      <w:pPr>
        <w:pStyle w:val="Odsekzoznamu"/>
        <w:numPr>
          <w:ilvl w:val="0"/>
          <w:numId w:val="32"/>
        </w:numPr>
        <w:spacing w:after="160" w:line="259" w:lineRule="auto"/>
        <w:ind w:left="1701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1D98DA75" w14:textId="77777777" w:rsidR="0049265B" w:rsidRDefault="0049265B" w:rsidP="0095389E">
      <w:pPr>
        <w:pStyle w:val="Odsekzoznamu"/>
        <w:ind w:left="1701" w:right="372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0C018151" w14:textId="77777777" w:rsidR="0049265B" w:rsidRDefault="0049265B" w:rsidP="0049265B">
      <w:pPr>
        <w:pStyle w:val="Odsekzoznamu"/>
        <w:ind w:left="1701"/>
        <w:rPr>
          <w:rFonts w:ascii="Arial" w:hAnsi="Arial" w:cs="Arial"/>
          <w:sz w:val="20"/>
          <w:szCs w:val="20"/>
        </w:rPr>
      </w:pP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sectPr w:rsidR="0049265B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6D26D" w14:textId="77777777" w:rsidR="00E81D0E" w:rsidRDefault="00E81D0E" w:rsidP="006447D5">
      <w:pPr>
        <w:spacing w:after="0" w:line="240" w:lineRule="auto"/>
      </w:pPr>
      <w:r>
        <w:separator/>
      </w:r>
    </w:p>
  </w:endnote>
  <w:endnote w:type="continuationSeparator" w:id="0">
    <w:p w14:paraId="6D11716E" w14:textId="77777777" w:rsidR="00E81D0E" w:rsidRDefault="00E81D0E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D49F8CF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B5100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A443A" w14:textId="77777777" w:rsidR="00E81D0E" w:rsidRDefault="00E81D0E" w:rsidP="006447D5">
      <w:pPr>
        <w:spacing w:after="0" w:line="240" w:lineRule="auto"/>
      </w:pPr>
      <w:r>
        <w:separator/>
      </w:r>
    </w:p>
  </w:footnote>
  <w:footnote w:type="continuationSeparator" w:id="0">
    <w:p w14:paraId="6A11B562" w14:textId="77777777" w:rsidR="00E81D0E" w:rsidRDefault="00E81D0E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71A22C00" w:rsidR="00E5263D" w:rsidRPr="001F013A" w:rsidRDefault="00FB1B12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1D9CD6E">
          <wp:simplePos x="0" y="0"/>
          <wp:positionH relativeFrom="column">
            <wp:posOffset>2438400</wp:posOffset>
          </wp:positionH>
          <wp:positionV relativeFrom="paragraph">
            <wp:posOffset>-96520</wp:posOffset>
          </wp:positionV>
          <wp:extent cx="1000125" cy="742950"/>
          <wp:effectExtent l="0" t="0" r="9525" b="0"/>
          <wp:wrapTight wrapText="bothSides">
            <wp:wrapPolygon edited="0">
              <wp:start x="2880" y="0"/>
              <wp:lineTo x="2880" y="8862"/>
              <wp:lineTo x="0" y="14954"/>
              <wp:lineTo x="0" y="17169"/>
              <wp:lineTo x="1234" y="18831"/>
              <wp:lineTo x="4114" y="21046"/>
              <wp:lineTo x="5760" y="21046"/>
              <wp:lineTo x="15634" y="21046"/>
              <wp:lineTo x="17691" y="21046"/>
              <wp:lineTo x="20571" y="18831"/>
              <wp:lineTo x="21394" y="17723"/>
              <wp:lineTo x="21394" y="15508"/>
              <wp:lineTo x="18514" y="8862"/>
              <wp:lineTo x="18103" y="0"/>
              <wp:lineTo x="2880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18BFFEAD">
          <wp:simplePos x="0" y="0"/>
          <wp:positionH relativeFrom="column">
            <wp:posOffset>6800850</wp:posOffset>
          </wp:positionH>
          <wp:positionV relativeFrom="paragraph">
            <wp:posOffset>141605</wp:posOffset>
          </wp:positionV>
          <wp:extent cx="1914525" cy="581025"/>
          <wp:effectExtent l="0" t="0" r="9525" b="9525"/>
          <wp:wrapTight wrapText="bothSides">
            <wp:wrapPolygon edited="0">
              <wp:start x="0" y="0"/>
              <wp:lineTo x="0" y="21246"/>
              <wp:lineTo x="21493" y="21246"/>
              <wp:lineTo x="21493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89E">
      <w:rPr>
        <w:noProof/>
        <w:lang w:eastAsia="sk-SK"/>
      </w:rPr>
      <w:drawing>
        <wp:inline distT="0" distB="0" distL="0" distR="0" wp14:anchorId="2B769283" wp14:editId="6D4C2772">
          <wp:extent cx="857250" cy="780541"/>
          <wp:effectExtent l="0" t="0" r="0" b="63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S_BIELA_ORAVA_smal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0228" cy="792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A752F5" wp14:editId="28A84002">
          <wp:extent cx="2332990" cy="695325"/>
          <wp:effectExtent l="0" t="0" r="0" b="9525"/>
          <wp:docPr id="6" name="Grafický 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99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FD5E395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AF180E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</w:p>
  <w:p w14:paraId="79095FBE" w14:textId="3915CEA1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5"/>
  </w:num>
  <w:num w:numId="5">
    <w:abstractNumId w:val="26"/>
  </w:num>
  <w:num w:numId="6">
    <w:abstractNumId w:val="7"/>
  </w:num>
  <w:num w:numId="7">
    <w:abstractNumId w:val="23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2"/>
  </w:num>
  <w:num w:numId="14">
    <w:abstractNumId w:val="18"/>
  </w:num>
  <w:num w:numId="15">
    <w:abstractNumId w:val="13"/>
  </w:num>
  <w:num w:numId="16">
    <w:abstractNumId w:val="8"/>
  </w:num>
  <w:num w:numId="17">
    <w:abstractNumId w:val="17"/>
  </w:num>
  <w:num w:numId="18">
    <w:abstractNumId w:val="24"/>
  </w:num>
  <w:num w:numId="19">
    <w:abstractNumId w:val="20"/>
  </w:num>
  <w:num w:numId="20">
    <w:abstractNumId w:val="2"/>
  </w:num>
  <w:num w:numId="21">
    <w:abstractNumId w:val="1"/>
  </w:num>
  <w:num w:numId="22">
    <w:abstractNumId w:val="28"/>
  </w:num>
  <w:num w:numId="23">
    <w:abstractNumId w:val="6"/>
  </w:num>
  <w:num w:numId="24">
    <w:abstractNumId w:val="28"/>
  </w:num>
  <w:num w:numId="25">
    <w:abstractNumId w:val="1"/>
  </w:num>
  <w:num w:numId="26">
    <w:abstractNumId w:val="6"/>
  </w:num>
  <w:num w:numId="27">
    <w:abstractNumId w:val="5"/>
  </w:num>
  <w:num w:numId="28">
    <w:abstractNumId w:val="21"/>
  </w:num>
  <w:num w:numId="29">
    <w:abstractNumId w:val="19"/>
  </w:num>
  <w:num w:numId="30">
    <w:abstractNumId w:val="27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B46ED"/>
    <w:rsid w:val="000C0810"/>
    <w:rsid w:val="000C159E"/>
    <w:rsid w:val="000D28B0"/>
    <w:rsid w:val="000E17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406C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563C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41E9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3F34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3B5B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7690D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2EA7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742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943"/>
    <w:rsid w:val="00461E72"/>
    <w:rsid w:val="004627BA"/>
    <w:rsid w:val="00467B03"/>
    <w:rsid w:val="00473D27"/>
    <w:rsid w:val="00480D9F"/>
    <w:rsid w:val="0049086C"/>
    <w:rsid w:val="0049265B"/>
    <w:rsid w:val="00492C48"/>
    <w:rsid w:val="004938B3"/>
    <w:rsid w:val="00493914"/>
    <w:rsid w:val="00495768"/>
    <w:rsid w:val="0049731C"/>
    <w:rsid w:val="004A2BE0"/>
    <w:rsid w:val="004B31A8"/>
    <w:rsid w:val="004B5519"/>
    <w:rsid w:val="004B5B76"/>
    <w:rsid w:val="004B756D"/>
    <w:rsid w:val="004C2866"/>
    <w:rsid w:val="004C301F"/>
    <w:rsid w:val="004C60FA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263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5100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19F0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0130D"/>
    <w:rsid w:val="00715E12"/>
    <w:rsid w:val="00715F66"/>
    <w:rsid w:val="00720FFF"/>
    <w:rsid w:val="00723839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0AF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4DA2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391"/>
    <w:rsid w:val="008976E0"/>
    <w:rsid w:val="008A39B1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89E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4B9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15656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033E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1F60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2BE5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1D0E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16EC7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3E8"/>
    <w:rsid w:val="00F96569"/>
    <w:rsid w:val="00FA0D53"/>
    <w:rsid w:val="00FA416E"/>
    <w:rsid w:val="00FA447C"/>
    <w:rsid w:val="00FA47BB"/>
    <w:rsid w:val="00FA771E"/>
    <w:rsid w:val="00FB1B12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93254"/>
    <w:rsid w:val="00163B11"/>
    <w:rsid w:val="0017285F"/>
    <w:rsid w:val="00212C3B"/>
    <w:rsid w:val="00377BE8"/>
    <w:rsid w:val="003822FC"/>
    <w:rsid w:val="003A22D3"/>
    <w:rsid w:val="00521A49"/>
    <w:rsid w:val="005A4146"/>
    <w:rsid w:val="006B3B1E"/>
    <w:rsid w:val="007C7DA3"/>
    <w:rsid w:val="00840ED5"/>
    <w:rsid w:val="008A550F"/>
    <w:rsid w:val="00AD089D"/>
    <w:rsid w:val="00B20F1E"/>
    <w:rsid w:val="00B874A2"/>
    <w:rsid w:val="00BA155B"/>
    <w:rsid w:val="00E00473"/>
    <w:rsid w:val="00E94D05"/>
    <w:rsid w:val="00EA7464"/>
    <w:rsid w:val="00EF6FB8"/>
    <w:rsid w:val="00F60CBA"/>
    <w:rsid w:val="00F7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518B2AAC3ACB4A01875331EC8E8F28C9">
    <w:name w:val="518B2AAC3ACB4A01875331EC8E8F28C9"/>
    <w:rsid w:val="003A22D3"/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29C8-2620-4951-8DDB-301F100B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2020-10-14T12:08:00Z</dcterms:created>
  <dcterms:modified xsi:type="dcterms:W3CDTF">2020-10-14T12:08:00Z</dcterms:modified>
</cp:coreProperties>
</file>