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4E075" w14:textId="77777777" w:rsidR="008C0C85" w:rsidRPr="00387357" w:rsidRDefault="008C0C85" w:rsidP="008C0C85">
      <w:pPr>
        <w:ind w:left="-426"/>
        <w:jc w:val="center"/>
        <w:rPr>
          <w:rFonts w:asciiTheme="minorHAnsi" w:hAnsiTheme="minorHAnsi" w:cstheme="minorHAnsi"/>
          <w:b/>
          <w:sz w:val="28"/>
        </w:rPr>
      </w:pPr>
      <w:r w:rsidRPr="00387357">
        <w:rPr>
          <w:rFonts w:asciiTheme="minorHAnsi" w:hAnsiTheme="minorHAnsi" w:cstheme="minorHAnsi"/>
          <w:b/>
          <w:sz w:val="28"/>
        </w:rPr>
        <w:t>Špecifikácia rozsahu oprávnenej aktivity a oprávnených výdavkov</w:t>
      </w:r>
    </w:p>
    <w:p w14:paraId="1689B806" w14:textId="77777777" w:rsidR="007900C1" w:rsidRPr="009B0208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3C658BF5" w14:textId="77777777" w:rsidR="00D80A8E" w:rsidRPr="009B0208" w:rsidRDefault="00D80A8E" w:rsidP="007900C1">
      <w:pPr>
        <w:ind w:left="-426"/>
        <w:jc w:val="both"/>
        <w:rPr>
          <w:rFonts w:asciiTheme="minorHAnsi" w:hAnsiTheme="minorHAnsi" w:cstheme="minorHAnsi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7A1D28" w:rsidRPr="009B0208" w14:paraId="4003EEEE" w14:textId="77777777" w:rsidTr="00773273">
        <w:tc>
          <w:tcPr>
            <w:tcW w:w="14601" w:type="dxa"/>
            <w:shd w:val="clear" w:color="auto" w:fill="A6A6A6" w:themeFill="background1" w:themeFillShade="A6"/>
          </w:tcPr>
          <w:p w14:paraId="1EB6FE50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Upozornenie:</w:t>
            </w:r>
          </w:p>
          <w:p w14:paraId="580DAB0D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Oprávnené sú iba tie </w:t>
            </w: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výdavky, ktoré sú nevyhnutné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pre realizáciu a dosiahnutie cieľov projektu.</w:t>
            </w:r>
          </w:p>
          <w:p w14:paraId="73262991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Daň z pridanej hodnoty (ďalej len „DPH“) sa považuje za neoprávnený výdavok v prípade, ak:</w:t>
            </w:r>
          </w:p>
          <w:p w14:paraId="461FC079" w14:textId="3A4EB34C" w:rsidR="007A1D28" w:rsidRPr="009B0208" w:rsidRDefault="00114544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žiadateľ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 má nárok na vrátanie (odpočet) DPH za nadobudnutý a/alebo zhodnotený majetok, ktorý je financovaný z príspevku;</w:t>
            </w:r>
          </w:p>
          <w:p w14:paraId="4B27C95C" w14:textId="78413E14" w:rsidR="007A1D28" w:rsidRPr="009B0208" w:rsidRDefault="007A1D28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z prevádzkovania majetku nadobudnutého a/alebo zhodnoteného z poskytnutého príspevku plynú akékoľvek príjmy z ekonomickej činnosti, pričom na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účely tejto činnosti sa prevádzkovateľ tohto majetku stáva zdaniteľnou osobou podľa § 3 zákona o DPH</w:t>
            </w:r>
            <w:r w:rsidRPr="00773273">
              <w:rPr>
                <w:rFonts w:asciiTheme="minorHAnsi" w:hAnsiTheme="minorHAnsi" w:cstheme="minorHAnsi"/>
                <w:szCs w:val="22"/>
                <w:vertAlign w:val="superscript"/>
              </w:rPr>
              <w:footnoteReference w:id="1"/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. </w:t>
            </w:r>
          </w:p>
          <w:p w14:paraId="50649B5F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EA97A42" w14:textId="25EB3785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Výdavky, obstarávané dodávateľským spôsobom, na ktorých obstaranie sa vzťahujú pravidlá verejného obstarávania, musia byť obstarané v súlade so zákonom o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verejnom obstarávaní a usmerneniami RO pre IROP k procesom verejného obstarávania.</w:t>
            </w:r>
          </w:p>
          <w:p w14:paraId="278BFA09" w14:textId="37F02DBF" w:rsidR="00D41226" w:rsidRPr="00D41226" w:rsidRDefault="001F08C9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je povinný zostaviť rozpočet projektu, pričom ako oprávnené výdavky si môže nárokovať len tie, ktoré spadajú do </w:t>
            </w:r>
            <w:r w:rsidR="00041EA6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nižšie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uvedené definičného rámca.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rozpočte projektu vecne odôvodní, že jeho výdavky spadajú do uvedeného rámca a tiež zdôvodní ich potrebu, resp. nevyhnutnosť pre úspešnú realizáciu projektu.</w:t>
            </w:r>
          </w:p>
        </w:tc>
      </w:tr>
    </w:tbl>
    <w:p w14:paraId="71F1FB1F" w14:textId="46A148E4" w:rsidR="007900C1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61E92D74" w14:textId="77777777" w:rsidR="00856D01" w:rsidRPr="00F03878" w:rsidRDefault="00856D01" w:rsidP="00D80A8E">
      <w:pPr>
        <w:ind w:left="-284"/>
        <w:jc w:val="both"/>
        <w:rPr>
          <w:rFonts w:asciiTheme="minorHAnsi" w:hAnsiTheme="minorHAnsi" w:cstheme="minorHAnsi"/>
          <w:color w:val="000000" w:themeColor="text1"/>
        </w:rPr>
      </w:pPr>
    </w:p>
    <w:p w14:paraId="4981B439" w14:textId="77777777" w:rsidR="00856D01" w:rsidRPr="009B0208" w:rsidRDefault="00856D01" w:rsidP="00D80A8E">
      <w:pPr>
        <w:ind w:left="-284"/>
        <w:jc w:val="both"/>
        <w:rPr>
          <w:rFonts w:asciiTheme="minorHAnsi" w:hAnsiTheme="minorHAnsi" w:cstheme="minorHAnsi"/>
          <w:i/>
          <w:highlight w:val="yellow"/>
        </w:rPr>
        <w:sectPr w:rsidR="00856D01" w:rsidRPr="009B0208" w:rsidSect="00437D96">
          <w:headerReference w:type="first" r:id="rId8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6063"/>
        <w:gridCol w:w="8647"/>
      </w:tblGrid>
      <w:tr w:rsidR="00856D01" w:rsidRPr="009B0208" w14:paraId="6687515A" w14:textId="77777777" w:rsidTr="00114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0FEBDCEE" w14:textId="77777777" w:rsidR="00856D01" w:rsidRPr="009B0208" w:rsidRDefault="00856D01" w:rsidP="0077327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Špecifický cieľ 5.1.1 - Zvýšenie zamestnanosti na miestnej úrovni podporou podnikania a inovácii</w:t>
            </w:r>
          </w:p>
        </w:tc>
      </w:tr>
      <w:tr w:rsidR="00856D01" w:rsidRPr="009B0208" w14:paraId="36EEBD7D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7048E10E" w14:textId="77777777" w:rsidR="00856D01" w:rsidRPr="009B0208" w:rsidRDefault="00856D01" w:rsidP="00773273">
            <w:pPr>
              <w:spacing w:before="40" w:after="40"/>
              <w:ind w:left="927" w:right="85" w:hanging="84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Aktivita: 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ab/>
              <w:t xml:space="preserve">A. Zakladanie nových a podpora existujúcich </w:t>
            </w:r>
            <w:proofErr w:type="spellStart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mikro</w:t>
            </w:r>
            <w:proofErr w:type="spellEnd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a malých podnikov, samostatne  zárobkovo činných osôb, družstiev</w:t>
            </w:r>
          </w:p>
        </w:tc>
      </w:tr>
      <w:tr w:rsidR="00856D01" w:rsidRPr="009B0208" w14:paraId="09BA852B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7FE8315C" w14:textId="77777777" w:rsidR="00856D01" w:rsidRPr="009B0208" w:rsidRDefault="00856D01" w:rsidP="0077327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A1 Podpora podnikania a inovácií</w:t>
            </w:r>
          </w:p>
        </w:tc>
      </w:tr>
      <w:tr w:rsidR="00856D01" w:rsidRPr="009B0208" w14:paraId="05775FB3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53938814" w14:textId="5549EB8F" w:rsidR="00856D01" w:rsidRPr="009B0208" w:rsidRDefault="00856D01" w:rsidP="00773273">
            <w:pPr>
              <w:spacing w:before="40" w:after="40"/>
              <w:ind w:lef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14:paraId="5DD84FB7" w14:textId="575298E2" w:rsidR="00856D01" w:rsidRPr="00773273" w:rsidRDefault="00856D01" w:rsidP="00773273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obstaranie hmotného majetku pre účely tvorby pracovných miest,</w:t>
            </w:r>
          </w:p>
          <w:p w14:paraId="4E770143" w14:textId="5D8FB4C5" w:rsidR="00856D01" w:rsidRPr="00773273" w:rsidRDefault="00856D01" w:rsidP="00773273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nutné stavebnotechnické úpravy budov spojené s umiestnením obstaranej technológie a/alebo s poskytovaním nových služieb,</w:t>
            </w:r>
          </w:p>
          <w:p w14:paraId="467842C1" w14:textId="2204C866" w:rsidR="00856D01" w:rsidRPr="00773273" w:rsidRDefault="00856D01" w:rsidP="00773273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773273">
              <w:rPr>
                <w:rFonts w:asciiTheme="minorHAnsi" w:hAnsiTheme="minorHAnsi" w:cstheme="minorHAnsi"/>
                <w:color w:val="FFFFFF" w:themeColor="background1"/>
              </w:rPr>
              <w:t>podpora</w:t>
            </w:r>
            <w:proofErr w:type="spellEnd"/>
            <w:r w:rsidRPr="0077327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773273">
              <w:rPr>
                <w:rFonts w:asciiTheme="minorHAnsi" w:hAnsiTheme="minorHAnsi" w:cstheme="minorHAnsi"/>
                <w:color w:val="FFFFFF" w:themeColor="background1"/>
              </w:rPr>
              <w:t>marketingových</w:t>
            </w:r>
            <w:proofErr w:type="spellEnd"/>
            <w:r w:rsidRPr="0077327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773273">
              <w:rPr>
                <w:rFonts w:asciiTheme="minorHAnsi" w:hAnsiTheme="minorHAnsi" w:cstheme="minorHAnsi"/>
                <w:color w:val="FFFFFF" w:themeColor="background1"/>
              </w:rPr>
              <w:t>aktivít</w:t>
            </w:r>
            <w:proofErr w:type="spellEnd"/>
            <w:r w:rsidRPr="00773273">
              <w:rPr>
                <w:rFonts w:asciiTheme="minorHAnsi" w:hAnsiTheme="minorHAnsi" w:cstheme="minorHAnsi"/>
                <w:color w:val="FFFFFF" w:themeColor="background1"/>
              </w:rPr>
              <w:t>,</w:t>
            </w:r>
          </w:p>
          <w:p w14:paraId="06F7F16F" w14:textId="119B4164" w:rsidR="000950EA" w:rsidRPr="00773273" w:rsidRDefault="00856D01" w:rsidP="00773273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41226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podpora miestnych produkčno-spotrebiteľských reťazcov, sieťovanie na úrovni miestnej ekonomiky a výmena skúseností</w:t>
            </w:r>
            <w:r w:rsidR="000950EA" w:rsidRPr="00D41226">
              <w:rPr>
                <w:rFonts w:asciiTheme="minorHAnsi" w:hAnsiTheme="minorHAnsi" w:cstheme="minorHAnsi"/>
                <w:color w:val="FFFFFF" w:themeColor="background1"/>
                <w:lang w:val="sk-SK"/>
              </w:rPr>
              <w:t>.</w:t>
            </w:r>
          </w:p>
          <w:p w14:paraId="257A9398" w14:textId="77777777" w:rsidR="000950EA" w:rsidRDefault="000950EA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6A7CEAD5" w14:textId="3DAE78C4" w:rsidR="000950EA" w:rsidRDefault="000950EA" w:rsidP="00773273">
            <w:pPr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Podpora je </w:t>
            </w:r>
            <w:r w:rsidR="00E10467">
              <w:rPr>
                <w:rFonts w:asciiTheme="minorHAnsi" w:hAnsiTheme="minorHAnsi" w:cstheme="minorHAnsi"/>
                <w:color w:val="FFFFFF" w:themeColor="background1"/>
                <w:lang w:val="sk-SK"/>
              </w:rPr>
              <w:t>na všetky oblasti ekonomických činností na území MAS, s </w:t>
            </w:r>
            <w:r w:rsidR="00D30727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výnimkou</w:t>
            </w:r>
            <w:r w:rsidR="00E10467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nasledovných (</w:t>
            </w: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>definovan</w:t>
            </w:r>
            <w:r w:rsidR="00E10467">
              <w:rPr>
                <w:rFonts w:asciiTheme="minorHAnsi" w:hAnsiTheme="minorHAnsi" w:cstheme="minorHAnsi"/>
                <w:color w:val="FFFFFF" w:themeColor="background1"/>
                <w:lang w:val="sk-SK"/>
              </w:rPr>
              <w:t>ých</w:t>
            </w: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podľa štatistickej klasifikácie SK NACE, rev. 2):</w:t>
            </w:r>
          </w:p>
          <w:p w14:paraId="28EC4F59" w14:textId="6B6B5E63" w:rsidR="00F64E2F" w:rsidRDefault="00F64E2F" w:rsidP="00E10467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2B3B0B0E" w14:textId="77777777" w:rsidR="00F64E2F" w:rsidRPr="00F03878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 A – Poľnohospodárstvo, lesníctvo a rybolov – celá sekcia neoprávnená</w:t>
            </w:r>
          </w:p>
          <w:p w14:paraId="1323D468" w14:textId="77777777" w:rsidR="00F64E2F" w:rsidRPr="00F03878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 B – Ťažba a dobývanie – neoprávnené sú nasledovné divízie</w:t>
            </w:r>
          </w:p>
          <w:p w14:paraId="609855B9" w14:textId="77777777" w:rsidR="00F64E2F" w:rsidRPr="00F03878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05 – Ťažba uhlia a lignitu</w:t>
            </w:r>
          </w:p>
          <w:p w14:paraId="4F1D8009" w14:textId="77777777" w:rsidR="00F64E2F" w:rsidRPr="00F03878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06 – Ťažba ropy a zemného plynu</w:t>
            </w:r>
          </w:p>
          <w:p w14:paraId="39C5AD57" w14:textId="77777777" w:rsidR="00F64E2F" w:rsidRPr="00F03878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07 – Dobývanie kovových rúd</w:t>
            </w:r>
          </w:p>
          <w:p w14:paraId="6F97B4CD" w14:textId="77777777" w:rsidR="00F64E2F" w:rsidRPr="00F03878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 C – Priemyselná výroba – neoprávnené sú nasledovné divízie</w:t>
            </w:r>
          </w:p>
          <w:p w14:paraId="2A000047" w14:textId="77777777" w:rsidR="00F64E2F" w:rsidRPr="00F03878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10 – Výroba potravín</w:t>
            </w:r>
          </w:p>
          <w:p w14:paraId="5D177B88" w14:textId="77777777" w:rsidR="00F64E2F" w:rsidRPr="00F03878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11 – Výroba nápojov</w:t>
            </w:r>
          </w:p>
          <w:p w14:paraId="68EB0524" w14:textId="72144FAA" w:rsidR="00F64E2F" w:rsidRPr="00F03878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Divízia 12 – Výroba tabakových </w:t>
            </w:r>
            <w:r w:rsidR="00985014" w:rsidRPr="008C0C85">
              <w:rPr>
                <w:rFonts w:asciiTheme="minorHAnsi" w:hAnsiTheme="minorHAnsi" w:cstheme="minorHAnsi"/>
                <w:color w:val="FFFFFF" w:themeColor="background1"/>
              </w:rPr>
              <w:t>výrobkov</w:t>
            </w:r>
          </w:p>
          <w:p w14:paraId="1B313622" w14:textId="77777777" w:rsidR="00F64E2F" w:rsidRPr="00F03878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19 – Výroba koksu a rafinovaných ropných produktov</w:t>
            </w:r>
          </w:p>
          <w:p w14:paraId="49F67A16" w14:textId="77777777" w:rsidR="00F64E2F" w:rsidRPr="00F03878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</w:p>
          <w:p w14:paraId="0FB67FA1" w14:textId="33A8E248" w:rsidR="00F64E2F" w:rsidRPr="00F03878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 D – Dodávka elektriny, plynu, pary a studeného vzduchu – celá sekcia neoprávnená</w:t>
            </w:r>
          </w:p>
          <w:p w14:paraId="70FDA784" w14:textId="026BF072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I – Ubytovacie a stravovacie služby – celá sekcia neoprávnená</w:t>
            </w:r>
          </w:p>
          <w:p w14:paraId="0D84940D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K – Finančné a poisťovacie činnosti – celá sekcia neoprávnená</w:t>
            </w:r>
          </w:p>
          <w:p w14:paraId="32307404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L – Činnosti v oblasti nehnuteľností – celá sekcia neoprávnená</w:t>
            </w:r>
          </w:p>
          <w:p w14:paraId="07DF8743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O – Verejná správa a obrana, povinné sociálne zabezpečenie – celá sekcia neoprávnená</w:t>
            </w:r>
          </w:p>
          <w:p w14:paraId="2554C598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R – Umenie, zábava a rekreácia – neoprávnené sú nasledovné divízie</w:t>
            </w:r>
          </w:p>
          <w:p w14:paraId="402D3129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Divízia 92 – Činnosti herní a stávkových kancelárií</w:t>
            </w:r>
          </w:p>
          <w:p w14:paraId="20C3BCAD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S – Ostatné činnosti – neoprávnené sú nasledovné divízie</w:t>
            </w:r>
          </w:p>
          <w:p w14:paraId="1029F6F7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Divízia 94 – Činnosti členských organizácií</w:t>
            </w:r>
          </w:p>
          <w:p w14:paraId="34F42B76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T – Činnosti domácností ako zamestnávateľov, nediferencované činnosti v domácnosti produkujúce tovary a služby na vlastné použitie</w:t>
            </w:r>
          </w:p>
          <w:p w14:paraId="16341D85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lastRenderedPageBreak/>
              <w:t xml:space="preserve">Sekcia U – Činnosti </w:t>
            </w:r>
            <w:proofErr w:type="spellStart"/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extrateritoriálnych</w:t>
            </w:r>
            <w:proofErr w:type="spellEnd"/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 xml:space="preserve"> organizácií a združení – celá sekcia neoprávnená</w:t>
            </w:r>
          </w:p>
          <w:p w14:paraId="1110DECC" w14:textId="77777777" w:rsidR="00F64E2F" w:rsidRPr="004B763F" w:rsidRDefault="00F64E2F" w:rsidP="00E10467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15333B28" w14:textId="77777777" w:rsidR="00D30727" w:rsidRPr="004B763F" w:rsidRDefault="00D30727" w:rsidP="00F64E2F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Činnosť, na podporu ktorej bude projekt zameraný (teda SK NACE na úrovni projektu) nesmie spadať pod žiadnu z vyššie uvedených oblastí.</w:t>
            </w:r>
            <w:r w:rsidR="00222486"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</w:t>
            </w:r>
          </w:p>
          <w:p w14:paraId="61D4DAD2" w14:textId="77777777" w:rsidR="00F64E2F" w:rsidRPr="004B763F" w:rsidRDefault="00F64E2F" w:rsidP="00F64E2F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70E1670B" w14:textId="56D630E1" w:rsidR="00F64E2F" w:rsidRPr="004B763F" w:rsidRDefault="00F64E2F" w:rsidP="00F64E2F">
            <w:pPr>
              <w:spacing w:after="40"/>
              <w:ind w:left="121"/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Z podpory sú vylúčené nasledovné subjekty: </w:t>
            </w: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subjekty pôsobiace v oblasti poľnohospodárskej prvovýroby</w:t>
            </w:r>
          </w:p>
          <w:p w14:paraId="0EA5B0AC" w14:textId="401315C0" w:rsidR="00F64E2F" w:rsidRPr="00773273" w:rsidRDefault="00F64E2F" w:rsidP="00D41226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Z podpory sú vylúčené nasledovné oblasti investícií: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oblasť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lesníctva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rybolovu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akvakultúry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vidieckeho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cestovného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ruchu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a    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potravinárstva</w:t>
            </w:r>
            <w:proofErr w:type="spellEnd"/>
          </w:p>
        </w:tc>
      </w:tr>
      <w:tr w:rsidR="00856D01" w:rsidRPr="009B0208" w14:paraId="22ACB201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4F9F05C2" w14:textId="77777777" w:rsidR="00856D01" w:rsidRPr="009B0208" w:rsidRDefault="00856D01" w:rsidP="0077327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Oprávnené výdavky</w:t>
            </w:r>
          </w:p>
        </w:tc>
      </w:tr>
      <w:tr w:rsidR="00856D01" w:rsidRPr="009B0208" w14:paraId="5B33E790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</w:tcPr>
          <w:p w14:paraId="563591A0" w14:textId="77777777" w:rsidR="00856D01" w:rsidRPr="009B0208" w:rsidRDefault="00856D01" w:rsidP="0077327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64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</w:tcPr>
          <w:p w14:paraId="602088FB" w14:textId="77777777" w:rsidR="00856D01" w:rsidRPr="009B0208" w:rsidRDefault="00856D01" w:rsidP="00773273">
            <w:pPr>
              <w:spacing w:before="40" w:after="40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856D01" w:rsidRPr="009B0208" w14:paraId="7B4B001C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32CD9D0E" w14:textId="77777777" w:rsidR="00856D01" w:rsidRPr="009B0208" w:rsidRDefault="00856D01" w:rsidP="0077327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021 - Stavebné práce vo výške obstarávacej ceny</w:t>
            </w:r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0E436C82" w14:textId="20AAE7EE" w:rsidR="00224D63" w:rsidRDefault="00224D63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výstavba nových stavieb, prístavby, nadstavby</w:t>
            </w:r>
          </w:p>
          <w:p w14:paraId="150EFEA0" w14:textId="1A744774" w:rsidR="00856D01" w:rsidRPr="009B0208" w:rsidRDefault="00224D63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rekonštrukcia a modernizácia existujúcich stavieb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</w:tc>
      </w:tr>
      <w:tr w:rsidR="00856D01" w:rsidRPr="009B0208" w14:paraId="61FB0DF0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07503706" w14:textId="4BA65EF0" w:rsidR="00856D01" w:rsidRPr="009B0208" w:rsidRDefault="00856D01" w:rsidP="0077327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022 – Samostatné hnuteľné veci a súbory hnuteľných</w:t>
            </w:r>
            <w:r w:rsidR="00B97C2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vecí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vo výške obstarávacej ceny</w:t>
            </w:r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2B5B969B" w14:textId="27D31B9D" w:rsidR="00856D01" w:rsidRPr="009B0208" w:rsidRDefault="00856D01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prevádzkových/špeciálnych strojov, prístrojov, zariadení vrátane prvého zaškolenia obsluhy (napr. CNC stroje, brúsky, frézy a iné výrobné zariadenia)</w:t>
            </w:r>
            <w:r w:rsidR="00545CDC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vrátane obslužného softvéru</w:t>
            </w:r>
            <w:r w:rsidR="005265E1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  <w:r w:rsidR="00545CDC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ak tvorí súčasť obstarávacej ceny zariadenia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  <w:p w14:paraId="73AD7F56" w14:textId="68D71EB7" w:rsidR="00545CDC" w:rsidRPr="009B0208" w:rsidRDefault="00856D01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technológií alebo časti technológií tvoriacich navzájom funkčný celok</w:t>
            </w:r>
            <w:r w:rsidR="00545CDC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vrátane obslužného softvéru</w:t>
            </w:r>
            <w:r w:rsidR="005265E1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  <w:r w:rsidR="00545CDC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ak tvorí súčasť obstarávacej ceny zariadenia,</w:t>
            </w:r>
          </w:p>
        </w:tc>
      </w:tr>
      <w:tr w:rsidR="00D41226" w:rsidRPr="009B0208" w14:paraId="13B16984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59E60347" w14:textId="3C236083" w:rsidR="00D41226" w:rsidRPr="00F03878" w:rsidRDefault="00D41226" w:rsidP="0077327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023 –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Dopravné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prostriedky</w:t>
            </w:r>
            <w:proofErr w:type="spellEnd"/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50195299" w14:textId="77777777" w:rsidR="00D41226" w:rsidRPr="00F03878" w:rsidRDefault="00D41226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nákup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automobilov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a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iných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dopravných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prostriedkov</w:t>
            </w:r>
            <w:proofErr w:type="spellEnd"/>
          </w:p>
          <w:p w14:paraId="1DFF9CC8" w14:textId="77777777" w:rsidR="00D41226" w:rsidRPr="00F03878" w:rsidRDefault="00D41226" w:rsidP="00D41226">
            <w:pPr>
              <w:pStyle w:val="Default"/>
              <w:widowControl w:val="0"/>
              <w:ind w:left="17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</w:p>
          <w:p w14:paraId="68189FA5" w14:textId="2E7F398A" w:rsidR="00D41226" w:rsidRPr="00F03878" w:rsidRDefault="00D41226" w:rsidP="00F03878">
            <w:pPr>
              <w:pStyle w:val="Default"/>
              <w:widowControl w:val="0"/>
              <w:ind w:left="17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  <w:proofErr w:type="spellStart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>Nákup</w:t>
            </w:r>
            <w:proofErr w:type="spellEnd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>vozidiel</w:t>
            </w:r>
            <w:proofErr w:type="spellEnd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>cestnej</w:t>
            </w:r>
            <w:proofErr w:type="spellEnd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>nákladnej</w:t>
            </w:r>
            <w:proofErr w:type="spellEnd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>dopravy</w:t>
            </w:r>
            <w:proofErr w:type="spellEnd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>nie</w:t>
            </w:r>
            <w:proofErr w:type="spellEnd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 xml:space="preserve"> je </w:t>
            </w:r>
            <w:proofErr w:type="spellStart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>oprávnený</w:t>
            </w:r>
            <w:proofErr w:type="spellEnd"/>
            <w:r w:rsidRPr="00F03878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Uvedené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sa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týka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výlučne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žiadateľov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ktorí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pôsobia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v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oblasti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cestenej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nákladnej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dopravy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Nákup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nákladného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vozidla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na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prepravu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materiálu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alebo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tovaru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pre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účely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žiadateľa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teda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nie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za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úplatu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pre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tretie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subjekty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je </w:t>
            </w:r>
            <w:proofErr w:type="spellStart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oprávnený</w:t>
            </w:r>
            <w:proofErr w:type="spellEnd"/>
            <w:r w:rsidRPr="00F03878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.</w:t>
            </w:r>
          </w:p>
        </w:tc>
      </w:tr>
      <w:tr w:rsidR="00856D01" w:rsidRPr="009B0208" w14:paraId="6F42A09C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7752883A" w14:textId="57022038" w:rsidR="00856D01" w:rsidRPr="009B0208" w:rsidRDefault="00856D01" w:rsidP="009D762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029 </w:t>
            </w:r>
            <w:r w:rsidR="009D7623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-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Ostatný dlhodobý hmotný majetok vo výške obstarávacej ceny</w:t>
            </w:r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34410352" w14:textId="77777777" w:rsidR="00856D01" w:rsidRPr="009B0208" w:rsidRDefault="00856D01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prevádzkových/špeciálnych strojov, prístrojov, zariadení vrátane prvého zaškolenia obsluhy (napr. CNC stroje, brúsky, frézy a iné výrobné zariadenia),</w:t>
            </w:r>
          </w:p>
          <w:p w14:paraId="3D292A25" w14:textId="51B6B8C5" w:rsidR="00856D01" w:rsidRPr="009B0208" w:rsidRDefault="00856D01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technológií alebo časti technológií tvoriacich navzájom funkčný celok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</w:tc>
      </w:tr>
      <w:tr w:rsidR="00856D01" w:rsidRPr="009B0208" w14:paraId="34686288" w14:textId="77777777" w:rsidTr="00114544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6A187256" w14:textId="77777777" w:rsidR="00856D01" w:rsidRPr="009B0208" w:rsidRDefault="00856D01" w:rsidP="00F03878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518 - ostatné služby</w:t>
            </w:r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47872D8F" w14:textId="1FC233AA" w:rsidR="005A67D1" w:rsidRPr="009B0208" w:rsidRDefault="00856D01" w:rsidP="00114544">
            <w:pPr>
              <w:pStyle w:val="Default"/>
              <w:widowControl w:val="0"/>
              <w:numPr>
                <w:ilvl w:val="0"/>
                <w:numId w:val="5"/>
              </w:numPr>
              <w:ind w:left="5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marketingové aktivity, podporujúce podnik rôznymi formami (letáky, reklamné pútače, inzercia a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pod.),</w:t>
            </w:r>
          </w:p>
          <w:p w14:paraId="3BC204F3" w14:textId="77777777" w:rsidR="005A67D1" w:rsidRPr="009B0208" w:rsidRDefault="005A67D1" w:rsidP="00884FC7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2FFDBDD5" w14:textId="02246C8C" w:rsidR="00856D01" w:rsidRPr="009B0208" w:rsidRDefault="005A67D1" w:rsidP="00114544">
            <w:pPr>
              <w:pStyle w:val="Default"/>
              <w:widowControl w:val="0"/>
              <w:ind w:left="5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Výdavky na marketingové aktivity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</w:t>
            </w: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sú oprávnené len v kombinácii s oprávnenými výdavkami uvedenými aspoň v rámci jednej inej skupiny výdavkov pre túto oprávnenú aktivitu a to maximálne do výšky 25% celkových oprávnených výdavkov projektu</w:t>
            </w:r>
            <w:r w:rsidR="00B73919"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.</w:t>
            </w:r>
          </w:p>
        </w:tc>
      </w:tr>
    </w:tbl>
    <w:p w14:paraId="45BDE793" w14:textId="4AFCB368" w:rsidR="00856D01" w:rsidRPr="009B0208" w:rsidRDefault="00856D01" w:rsidP="004B5802">
      <w:pPr>
        <w:rPr>
          <w:rFonts w:asciiTheme="minorHAnsi" w:hAnsiTheme="minorHAnsi" w:cstheme="minorHAnsi"/>
          <w:i/>
          <w:highlight w:val="yellow"/>
        </w:rPr>
      </w:pPr>
    </w:p>
    <w:sectPr w:rsidR="00856D01" w:rsidRPr="009B0208" w:rsidSect="00114544">
      <w:pgSz w:w="16838" w:h="11906" w:orient="landscape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CE614" w14:textId="77777777" w:rsidR="00A82EA6" w:rsidRDefault="00A82EA6" w:rsidP="007900C1">
      <w:r>
        <w:separator/>
      </w:r>
    </w:p>
  </w:endnote>
  <w:endnote w:type="continuationSeparator" w:id="0">
    <w:p w14:paraId="5C88AEF6" w14:textId="77777777" w:rsidR="00A82EA6" w:rsidRDefault="00A82EA6" w:rsidP="0079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7557A" w14:textId="77777777" w:rsidR="00A82EA6" w:rsidRDefault="00A82EA6" w:rsidP="007900C1">
      <w:r>
        <w:separator/>
      </w:r>
    </w:p>
  </w:footnote>
  <w:footnote w:type="continuationSeparator" w:id="0">
    <w:p w14:paraId="1A2C9774" w14:textId="77777777" w:rsidR="00A82EA6" w:rsidRDefault="00A82EA6" w:rsidP="007900C1">
      <w:r>
        <w:continuationSeparator/>
      </w:r>
    </w:p>
  </w:footnote>
  <w:footnote w:id="1">
    <w:p w14:paraId="4B06EEC8" w14:textId="77777777" w:rsidR="00A76425" w:rsidRDefault="00A76425" w:rsidP="007A1D28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18979" w14:textId="7FC73840" w:rsidR="00A76425" w:rsidRPr="001B5DCB" w:rsidRDefault="008C0C85" w:rsidP="00437D96">
    <w:pPr>
      <w:pStyle w:val="Hlavika"/>
      <w:tabs>
        <w:tab w:val="right" w:pos="14004"/>
      </w:tabs>
    </w:pPr>
    <w:r>
      <w:t xml:space="preserve">Príloha č. 2 výzvy - </w:t>
    </w:r>
    <w:r w:rsidR="00A76425" w:rsidRPr="001B5DCB">
      <w:t>Špecifikácia oprávnených aktivít a oprávnených výdavkov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D04D7"/>
    <w:multiLevelType w:val="hybridMultilevel"/>
    <w:tmpl w:val="AA7025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35CE1"/>
    <w:multiLevelType w:val="hybridMultilevel"/>
    <w:tmpl w:val="EDBE3E6E"/>
    <w:lvl w:ilvl="0" w:tplc="041B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" w15:restartNumberingAfterBreak="0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1A3C02"/>
    <w:multiLevelType w:val="hybridMultilevel"/>
    <w:tmpl w:val="152C90FE"/>
    <w:lvl w:ilvl="0" w:tplc="CDBEAC6C">
      <w:numFmt w:val="bullet"/>
      <w:lvlText w:val="•"/>
      <w:lvlJc w:val="left"/>
      <w:pPr>
        <w:ind w:left="578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6FD426E"/>
    <w:multiLevelType w:val="hybridMultilevel"/>
    <w:tmpl w:val="954AE136"/>
    <w:lvl w:ilvl="0" w:tplc="D2EA1540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3754F"/>
    <w:multiLevelType w:val="hybridMultilevel"/>
    <w:tmpl w:val="3DB6E6C4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96"/>
    <w:rsid w:val="000309C2"/>
    <w:rsid w:val="00041EA6"/>
    <w:rsid w:val="00045BF4"/>
    <w:rsid w:val="00050852"/>
    <w:rsid w:val="00051444"/>
    <w:rsid w:val="00052740"/>
    <w:rsid w:val="00065996"/>
    <w:rsid w:val="000867AB"/>
    <w:rsid w:val="0009378B"/>
    <w:rsid w:val="000950EA"/>
    <w:rsid w:val="000A5B92"/>
    <w:rsid w:val="000B25BD"/>
    <w:rsid w:val="000E52FF"/>
    <w:rsid w:val="000F31BF"/>
    <w:rsid w:val="00106314"/>
    <w:rsid w:val="00113C2C"/>
    <w:rsid w:val="00114544"/>
    <w:rsid w:val="001334FC"/>
    <w:rsid w:val="001663AC"/>
    <w:rsid w:val="001770B0"/>
    <w:rsid w:val="001A5DFF"/>
    <w:rsid w:val="001A66A4"/>
    <w:rsid w:val="001B4D56"/>
    <w:rsid w:val="001C297B"/>
    <w:rsid w:val="001F08C9"/>
    <w:rsid w:val="00222486"/>
    <w:rsid w:val="00224D63"/>
    <w:rsid w:val="0027573B"/>
    <w:rsid w:val="00286B67"/>
    <w:rsid w:val="00290A29"/>
    <w:rsid w:val="002A4B1F"/>
    <w:rsid w:val="002B76C5"/>
    <w:rsid w:val="002D45AB"/>
    <w:rsid w:val="002F25E6"/>
    <w:rsid w:val="00301FE1"/>
    <w:rsid w:val="00350521"/>
    <w:rsid w:val="00355300"/>
    <w:rsid w:val="003850A7"/>
    <w:rsid w:val="003A78DE"/>
    <w:rsid w:val="003D61B8"/>
    <w:rsid w:val="003E0C5A"/>
    <w:rsid w:val="003F6B8D"/>
    <w:rsid w:val="00420279"/>
    <w:rsid w:val="004234C1"/>
    <w:rsid w:val="00437D96"/>
    <w:rsid w:val="00450EE2"/>
    <w:rsid w:val="00455F27"/>
    <w:rsid w:val="004A07A8"/>
    <w:rsid w:val="004A17A5"/>
    <w:rsid w:val="004A704B"/>
    <w:rsid w:val="004B5802"/>
    <w:rsid w:val="004B763F"/>
    <w:rsid w:val="004B7E79"/>
    <w:rsid w:val="004C49AD"/>
    <w:rsid w:val="00507295"/>
    <w:rsid w:val="005265E1"/>
    <w:rsid w:val="00545CDC"/>
    <w:rsid w:val="005A67D1"/>
    <w:rsid w:val="005E412A"/>
    <w:rsid w:val="00651EB4"/>
    <w:rsid w:val="006C0D2C"/>
    <w:rsid w:val="006E0BA1"/>
    <w:rsid w:val="006E2C53"/>
    <w:rsid w:val="006F416A"/>
    <w:rsid w:val="00707EA7"/>
    <w:rsid w:val="007178B7"/>
    <w:rsid w:val="00722D6C"/>
    <w:rsid w:val="00732593"/>
    <w:rsid w:val="007723AE"/>
    <w:rsid w:val="00773273"/>
    <w:rsid w:val="007900C1"/>
    <w:rsid w:val="00791038"/>
    <w:rsid w:val="00796060"/>
    <w:rsid w:val="007A1D28"/>
    <w:rsid w:val="007C283F"/>
    <w:rsid w:val="0083525E"/>
    <w:rsid w:val="008563D7"/>
    <w:rsid w:val="00856D01"/>
    <w:rsid w:val="008756EC"/>
    <w:rsid w:val="00880DAE"/>
    <w:rsid w:val="00884FC7"/>
    <w:rsid w:val="00895F57"/>
    <w:rsid w:val="008C0C85"/>
    <w:rsid w:val="008C50FF"/>
    <w:rsid w:val="008F58A1"/>
    <w:rsid w:val="00910377"/>
    <w:rsid w:val="009110AD"/>
    <w:rsid w:val="00922D65"/>
    <w:rsid w:val="00924CB1"/>
    <w:rsid w:val="00937035"/>
    <w:rsid w:val="0095504E"/>
    <w:rsid w:val="009662B4"/>
    <w:rsid w:val="009670EF"/>
    <w:rsid w:val="00985014"/>
    <w:rsid w:val="00991D6C"/>
    <w:rsid w:val="009A1FA7"/>
    <w:rsid w:val="009A5787"/>
    <w:rsid w:val="009B0208"/>
    <w:rsid w:val="009D7016"/>
    <w:rsid w:val="009D7623"/>
    <w:rsid w:val="00A0441A"/>
    <w:rsid w:val="00A76425"/>
    <w:rsid w:val="00A82EA6"/>
    <w:rsid w:val="00AD3328"/>
    <w:rsid w:val="00B0092A"/>
    <w:rsid w:val="00B24ED0"/>
    <w:rsid w:val="00B46148"/>
    <w:rsid w:val="00B505EC"/>
    <w:rsid w:val="00B73919"/>
    <w:rsid w:val="00B7415C"/>
    <w:rsid w:val="00B97C29"/>
    <w:rsid w:val="00BA25DC"/>
    <w:rsid w:val="00BF6595"/>
    <w:rsid w:val="00CB1901"/>
    <w:rsid w:val="00CC0A79"/>
    <w:rsid w:val="00CC2386"/>
    <w:rsid w:val="00CC5DB8"/>
    <w:rsid w:val="00CD4576"/>
    <w:rsid w:val="00D16197"/>
    <w:rsid w:val="00D26431"/>
    <w:rsid w:val="00D27547"/>
    <w:rsid w:val="00D30727"/>
    <w:rsid w:val="00D31974"/>
    <w:rsid w:val="00D41226"/>
    <w:rsid w:val="00D4450F"/>
    <w:rsid w:val="00D76D93"/>
    <w:rsid w:val="00D80A8E"/>
    <w:rsid w:val="00D91118"/>
    <w:rsid w:val="00DA2EC4"/>
    <w:rsid w:val="00DD6BA2"/>
    <w:rsid w:val="00DE101F"/>
    <w:rsid w:val="00E02405"/>
    <w:rsid w:val="00E10467"/>
    <w:rsid w:val="00E20668"/>
    <w:rsid w:val="00E25773"/>
    <w:rsid w:val="00E64C0E"/>
    <w:rsid w:val="00E707F7"/>
    <w:rsid w:val="00EC6669"/>
    <w:rsid w:val="00ED21AB"/>
    <w:rsid w:val="00F03878"/>
    <w:rsid w:val="00F050EA"/>
    <w:rsid w:val="00F246B5"/>
    <w:rsid w:val="00F64E2F"/>
    <w:rsid w:val="00FA1257"/>
    <w:rsid w:val="00FC4269"/>
    <w:rsid w:val="00FD5564"/>
    <w:rsid w:val="00FF5E6E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51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00C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900C1"/>
    <w:pPr>
      <w:tabs>
        <w:tab w:val="right" w:pos="822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7900C1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7900C1"/>
    <w:pPr>
      <w:spacing w:line="220" w:lineRule="atLeast"/>
      <w:jc w:val="right"/>
    </w:pPr>
    <w:rPr>
      <w:i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7900C1"/>
    <w:rPr>
      <w:rFonts w:ascii="Times New Roman" w:eastAsia="Times New Roman" w:hAnsi="Times New Roman" w:cs="Times New Roman"/>
      <w:i/>
      <w:sz w:val="18"/>
      <w:szCs w:val="20"/>
    </w:rPr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7900C1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7900C1"/>
    <w:rPr>
      <w:rFonts w:ascii="Times New Roman" w:eastAsia="Times New Roman" w:hAnsi="Times New Roman" w:cs="Times New Roman"/>
      <w:sz w:val="18"/>
      <w:szCs w:val="20"/>
    </w:rPr>
  </w:style>
  <w:style w:type="character" w:styleId="slostrany">
    <w:name w:val="page number"/>
    <w:basedOn w:val="Predvolenpsmoodseku"/>
    <w:semiHidden/>
    <w:rsid w:val="007900C1"/>
    <w:rPr>
      <w:sz w:val="22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7900C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00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00C1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00C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59"/>
    <w:rsid w:val="007900C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7900C1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7900C1"/>
    <w:rPr>
      <w:rFonts w:ascii="Times New Roman" w:eastAsia="Times New Roman" w:hAnsi="Times New Roman" w:cs="Times New Roman"/>
      <w:szCs w:val="20"/>
    </w:rPr>
  </w:style>
  <w:style w:type="character" w:styleId="Zstupntext">
    <w:name w:val="Placeholder Text"/>
    <w:basedOn w:val="Predvolenpsmoodseku"/>
    <w:uiPriority w:val="99"/>
    <w:semiHidden/>
    <w:rsid w:val="007900C1"/>
    <w:rPr>
      <w:color w:val="80808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1D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1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91D6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1D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D6C"/>
    <w:rPr>
      <w:rFonts w:ascii="Segoe UI" w:eastAsia="Times New Roman" w:hAnsi="Segoe UI" w:cs="Segoe U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9D7016"/>
    <w:rPr>
      <w:rFonts w:ascii="Calibri" w:eastAsia="Times New Roman" w:hAnsi="Calibri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9D7016"/>
    <w:pPr>
      <w:spacing w:after="0" w:line="240" w:lineRule="auto"/>
    </w:pPr>
    <w:rPr>
      <w:rFonts w:ascii="Calibri" w:eastAsia="Times New Roman" w:hAnsi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9D7016"/>
  </w:style>
  <w:style w:type="character" w:styleId="Zvraznenie">
    <w:name w:val="Emphasis"/>
    <w:basedOn w:val="Predvolenpsmoodseku"/>
    <w:uiPriority w:val="20"/>
    <w:qFormat/>
    <w:rsid w:val="009D7016"/>
    <w:rPr>
      <w:i/>
      <w:iCs/>
    </w:rPr>
  </w:style>
  <w:style w:type="paragraph" w:customStyle="1" w:styleId="Default">
    <w:name w:val="Default"/>
    <w:rsid w:val="00D80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D80A8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Normlnywebov">
    <w:name w:val="Normal (Web)"/>
    <w:basedOn w:val="Normlny"/>
    <w:uiPriority w:val="99"/>
    <w:semiHidden/>
    <w:unhideWhenUsed/>
    <w:rsid w:val="00F64E2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D75EC-EE66-4A33-9D46-DA0518E0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2020-01-28T13:47:00Z</dcterms:created>
  <dcterms:modified xsi:type="dcterms:W3CDTF">2020-02-11T19:47:00Z</dcterms:modified>
</cp:coreProperties>
</file>