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C51C" w14:textId="23BB2AE2" w:rsidR="004D75DA" w:rsidRPr="001F013A" w:rsidRDefault="007F67BC" w:rsidP="004D75DA">
      <w:pPr>
        <w:pStyle w:val="Hlavika"/>
        <w:tabs>
          <w:tab w:val="left" w:pos="2844"/>
        </w:tabs>
        <w:jc w:val="left"/>
        <w:rPr>
          <w:rFonts w:ascii="Arial Narrow" w:hAnsi="Arial Narrow"/>
          <w:sz w:val="20"/>
        </w:rPr>
      </w:pP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6B41B2D8" wp14:editId="01DFB030">
            <wp:simplePos x="0" y="0"/>
            <wp:positionH relativeFrom="column">
              <wp:posOffset>2066925</wp:posOffset>
            </wp:positionH>
            <wp:positionV relativeFrom="paragraph">
              <wp:posOffset>199390</wp:posOffset>
            </wp:positionV>
            <wp:extent cx="821055" cy="678180"/>
            <wp:effectExtent l="0" t="0" r="0" b="7620"/>
            <wp:wrapTight wrapText="bothSides">
              <wp:wrapPolygon edited="0">
                <wp:start x="2506" y="0"/>
                <wp:lineTo x="2506" y="9708"/>
                <wp:lineTo x="0" y="15169"/>
                <wp:lineTo x="0" y="17596"/>
                <wp:lineTo x="1002" y="19416"/>
                <wp:lineTo x="4510" y="21236"/>
                <wp:lineTo x="5513" y="21236"/>
                <wp:lineTo x="15536" y="21236"/>
                <wp:lineTo x="20046" y="19416"/>
                <wp:lineTo x="21049" y="17596"/>
                <wp:lineTo x="21049" y="15169"/>
                <wp:lineTo x="18543" y="9708"/>
                <wp:lineTo x="18042" y="0"/>
                <wp:lineTo x="2506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3935FB72" wp14:editId="54B75496">
            <wp:simplePos x="0" y="0"/>
            <wp:positionH relativeFrom="column">
              <wp:posOffset>6311265</wp:posOffset>
            </wp:positionH>
            <wp:positionV relativeFrom="paragraph">
              <wp:posOffset>85090</wp:posOffset>
            </wp:positionV>
            <wp:extent cx="16383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49" y="20965"/>
                <wp:lineTo x="21349" y="0"/>
                <wp:lineTo x="0" y="0"/>
              </wp:wrapPolygon>
            </wp:wrapTight>
            <wp:docPr id="6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1840">
        <w:rPr>
          <w:rFonts w:ascii="Arial Narrow" w:hAnsi="Arial Narrow"/>
          <w:noProof/>
          <w:sz w:val="20"/>
          <w:lang w:eastAsia="sk-SK"/>
        </w:rPr>
        <w:drawing>
          <wp:inline distT="0" distB="0" distL="0" distR="0" wp14:anchorId="620C28BF" wp14:editId="788A94D8">
            <wp:extent cx="979805" cy="835529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-biela-orava-100x1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66" cy="85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C6E2D" wp14:editId="71DD6F63">
            <wp:extent cx="1971675" cy="914400"/>
            <wp:effectExtent l="0" t="0" r="9525" b="0"/>
            <wp:docPr id="1" name="Grafický 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5DA">
        <w:rPr>
          <w:rFonts w:ascii="Arial Narrow" w:hAnsi="Arial Narrow"/>
          <w:sz w:val="20"/>
        </w:rPr>
        <w:tab/>
      </w:r>
    </w:p>
    <w:p w14:paraId="5E619118" w14:textId="24774E32" w:rsidR="00E4796C" w:rsidRDefault="004D75DA" w:rsidP="004D75DA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40EA788D" w14:textId="7E1F9874" w:rsidR="004D75DA" w:rsidRDefault="004D75DA">
      <w:pPr>
        <w:rPr>
          <w:rFonts w:asciiTheme="minorHAnsi" w:hAnsiTheme="minorHAnsi"/>
          <w:szCs w:val="22"/>
        </w:rPr>
      </w:pPr>
    </w:p>
    <w:p w14:paraId="1D28952D" w14:textId="77777777" w:rsidR="004D75DA" w:rsidRPr="00A42D69" w:rsidRDefault="004D75DA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641793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62B6E78E" w:rsidR="00BC628D" w:rsidRPr="00A42D69" w:rsidRDefault="00E24273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B</w:t>
            </w:r>
            <w:r w:rsidR="00D41840">
              <w:rPr>
                <w:rFonts w:asciiTheme="minorHAnsi" w:hAnsiTheme="minorHAnsi"/>
                <w:i/>
              </w:rPr>
              <w:t>iela Orava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4FAFC2C9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separate"/>
            </w:r>
            <w:r w:rsidR="004D75DA">
              <w:rPr>
                <w:rFonts w:asciiTheme="minorHAnsi" w:hAnsiTheme="minorHAnsi"/>
                <w:bCs/>
                <w:szCs w:val="22"/>
                <w:vertAlign w:val="superscript"/>
              </w:rPr>
              <w:t xml:space="preserve"> 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641793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7F833E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3B7B6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5D7EAD9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3B7B6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64C0B36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3B7B6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2E8DDD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3B7B6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prípade, ak podnik vyvíja produkt, ktorý je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nový pre trh</w:t>
            </w:r>
          </w:p>
        </w:tc>
      </w:tr>
      <w:tr w:rsidR="008C0112" w:rsidRPr="009365C4" w14:paraId="083CCF42" w14:textId="7777777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A61B13C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0D90266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203DADFE" w14:textId="6C2F5CF7" w:rsidR="008C0112" w:rsidRPr="00EC501F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79489FD2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7228299E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9D191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14:paraId="47C3F1C3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31E9B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269A88F3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C11180">
        <w:rPr>
          <w:rFonts w:asciiTheme="minorHAnsi" w:hAnsiTheme="minorHAnsi"/>
        </w:rPr>
        <w:t xml:space="preserve">, </w:t>
      </w:r>
      <w:proofErr w:type="spellStart"/>
      <w:r w:rsidR="00C11180">
        <w:rPr>
          <w:rFonts w:asciiTheme="minorHAnsi" w:hAnsiTheme="minorHAnsi"/>
        </w:rPr>
        <w:t>t.j</w:t>
      </w:r>
      <w:proofErr w:type="spellEnd"/>
      <w:r w:rsidR="00C11180">
        <w:rPr>
          <w:rFonts w:asciiTheme="minorHAnsi" w:hAnsiTheme="minorHAnsi"/>
        </w:rPr>
        <w:t>. ukazovatele označené ako „áno“ bez dovetku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sectPr w:rsidR="001A6EA1" w:rsidRPr="001A6EA1" w:rsidSect="00E24273">
      <w:headerReference w:type="first" r:id="rId13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C057" w14:textId="77777777" w:rsidR="00641793" w:rsidRDefault="00641793">
      <w:r>
        <w:separator/>
      </w:r>
    </w:p>
  </w:endnote>
  <w:endnote w:type="continuationSeparator" w:id="0">
    <w:p w14:paraId="36B4EC50" w14:textId="77777777" w:rsidR="00641793" w:rsidRDefault="00641793">
      <w:r>
        <w:continuationSeparator/>
      </w:r>
    </w:p>
  </w:endnote>
  <w:endnote w:type="continuationNotice" w:id="1">
    <w:p w14:paraId="3C230686" w14:textId="77777777" w:rsidR="00641793" w:rsidRDefault="00641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33B0" w14:textId="77777777" w:rsidR="00641793" w:rsidRDefault="00641793">
      <w:r>
        <w:separator/>
      </w:r>
    </w:p>
  </w:footnote>
  <w:footnote w:type="continuationSeparator" w:id="0">
    <w:p w14:paraId="68A3E575" w14:textId="77777777" w:rsidR="00641793" w:rsidRDefault="00641793">
      <w:r>
        <w:continuationSeparator/>
      </w:r>
    </w:p>
  </w:footnote>
  <w:footnote w:type="continuationNotice" w:id="1">
    <w:p w14:paraId="001852F9" w14:textId="77777777" w:rsidR="00641793" w:rsidRDefault="00641793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14E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5E34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B6C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5DA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1793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5149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7F67BC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220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46B08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1C3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180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1840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1A1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4273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59AC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492DEF"/>
    <w:rsid w:val="00654191"/>
    <w:rsid w:val="006E2383"/>
    <w:rsid w:val="008839C8"/>
    <w:rsid w:val="00A74980"/>
    <w:rsid w:val="00B62629"/>
    <w:rsid w:val="00C31B9D"/>
    <w:rsid w:val="00C40C5F"/>
    <w:rsid w:val="00C5763E"/>
    <w:rsid w:val="00C70C6E"/>
    <w:rsid w:val="00CA2517"/>
    <w:rsid w:val="00CB0A6C"/>
    <w:rsid w:val="00D44CE6"/>
    <w:rsid w:val="00D948A4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472C-6949-465F-BDA9-B95E25F4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2019-12-03T16:36:00Z</dcterms:created>
  <dcterms:modified xsi:type="dcterms:W3CDTF">2020-10-15T12:43:00Z</dcterms:modified>
</cp:coreProperties>
</file>