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D786F" w14:textId="77777777"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5 000, - Euro do 139 000, - Euro bez DPH vrátane</w:t>
      </w:r>
      <w:r w:rsidRPr="00EA401D">
        <w:rPr>
          <w:rFonts w:ascii="Calibri" w:eastAsia="Times New Roman" w:hAnsi="Calibri" w:cs="Times New Roman"/>
          <w:b/>
          <w:bCs/>
          <w:color w:val="000000"/>
          <w:lang w:eastAsia="sk-SK"/>
        </w:rPr>
        <w:t xml:space="preserve"> </w:t>
      </w:r>
    </w:p>
    <w:p w14:paraId="3131F1EC" w14:textId="77777777" w:rsidR="00337311" w:rsidRDefault="008740BA" w:rsidP="008740BA">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dmet ŽoNFP v rámci PRV 2014-2020</w:t>
      </w:r>
    </w:p>
    <w:p w14:paraId="641ABC08" w14:textId="77777777" w:rsidR="00B32658" w:rsidRDefault="00B32658" w:rsidP="008740BA">
      <w:pPr>
        <w:jc w:val="center"/>
        <w:rPr>
          <w:rFonts w:ascii="Calibri" w:eastAsia="Times New Roman" w:hAnsi="Calibri" w:cs="Times New Roman"/>
          <w:color w:val="000000"/>
          <w:lang w:eastAsia="sk-SK"/>
        </w:rPr>
      </w:pP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77777777" w:rsidR="00B32658" w:rsidRDefault="00B32658" w:rsidP="00B32658">
            <w:pPr>
              <w:jc w:val="both"/>
              <w:rPr>
                <w:rFonts w:ascii="Calibri" w:eastAsia="Times New Roman" w:hAnsi="Calibri" w:cs="Times New Roman"/>
                <w:color w:val="000000"/>
                <w:lang w:eastAsia="sk-SK"/>
              </w:rPr>
            </w:pP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77777777" w:rsidR="00B32658" w:rsidRDefault="00B32658" w:rsidP="00B32658">
            <w:pPr>
              <w:jc w:val="both"/>
              <w:rPr>
                <w:rFonts w:ascii="Calibri" w:eastAsia="Times New Roman" w:hAnsi="Calibri" w:cs="Times New Roman"/>
                <w:color w:val="000000"/>
                <w:lang w:eastAsia="sk-SK"/>
              </w:rPr>
            </w:pP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77777777" w:rsidR="00B32658" w:rsidRDefault="00B32658" w:rsidP="00B32658">
            <w:pPr>
              <w:jc w:val="both"/>
              <w:rPr>
                <w:rFonts w:ascii="Calibri" w:eastAsia="Times New Roman" w:hAnsi="Calibri" w:cs="Times New Roman"/>
                <w:color w:val="000000"/>
                <w:lang w:eastAsia="sk-SK"/>
              </w:rPr>
            </w:pP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77777777" w:rsidR="00B32658" w:rsidRDefault="00B32658" w:rsidP="00B32658">
            <w:pPr>
              <w:jc w:val="both"/>
              <w:rPr>
                <w:rFonts w:ascii="Calibri" w:eastAsia="Times New Roman" w:hAnsi="Calibri" w:cs="Times New Roman"/>
                <w:color w:val="000000"/>
                <w:lang w:eastAsia="sk-SK"/>
              </w:rPr>
            </w:pP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7777777" w:rsidR="00B32658" w:rsidRDefault="00B32658" w:rsidP="00B32658">
            <w:pPr>
              <w:jc w:val="both"/>
              <w:rPr>
                <w:rFonts w:ascii="Calibri" w:eastAsia="Times New Roman" w:hAnsi="Calibri" w:cs="Times New Roman"/>
                <w:color w:val="000000"/>
                <w:lang w:eastAsia="sk-SK"/>
              </w:rPr>
            </w:pP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77777777" w:rsidR="00B32658" w:rsidRDefault="00B32658" w:rsidP="00B32658">
            <w:pPr>
              <w:jc w:val="both"/>
              <w:rPr>
                <w:rFonts w:ascii="Calibri" w:eastAsia="Times New Roman" w:hAnsi="Calibri" w:cs="Times New Roman"/>
                <w:color w:val="000000"/>
                <w:lang w:eastAsia="sk-SK"/>
              </w:rPr>
            </w:pP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77777777" w:rsidR="00B32658" w:rsidRDefault="00B32658" w:rsidP="00B32658">
            <w:pPr>
              <w:jc w:val="both"/>
              <w:rPr>
                <w:rFonts w:ascii="Calibri" w:eastAsia="Times New Roman" w:hAnsi="Calibri" w:cs="Times New Roman"/>
                <w:color w:val="000000"/>
                <w:lang w:eastAsia="sk-SK"/>
              </w:rPr>
            </w:pP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4BC26FBB" w14:textId="77777777" w:rsidR="00B32658" w:rsidRDefault="00B32658" w:rsidP="00B32658">
            <w:pPr>
              <w:jc w:val="both"/>
              <w:rPr>
                <w:rFonts w:ascii="Calibri" w:eastAsia="Times New Roman" w:hAnsi="Calibri" w:cs="Times New Roman"/>
                <w:color w:val="000000"/>
                <w:lang w:eastAsia="sk-SK"/>
              </w:rPr>
            </w:pP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77777777" w:rsidR="00B32658" w:rsidRDefault="00B32658" w:rsidP="00B32658">
            <w:pPr>
              <w:jc w:val="both"/>
              <w:rPr>
                <w:rFonts w:ascii="Calibri" w:eastAsia="Times New Roman" w:hAnsi="Calibri" w:cs="Times New Roman"/>
                <w:color w:val="000000"/>
                <w:lang w:eastAsia="sk-SK"/>
              </w:rPr>
            </w:pP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7777777" w:rsidR="00B32658" w:rsidRDefault="00B32658" w:rsidP="00B32658">
            <w:pPr>
              <w:jc w:val="both"/>
              <w:rPr>
                <w:rFonts w:ascii="Calibri" w:eastAsia="Times New Roman" w:hAnsi="Calibri" w:cs="Times New Roman"/>
                <w:color w:val="000000"/>
                <w:lang w:eastAsia="sk-SK"/>
              </w:rPr>
            </w:pP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7777777"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EA401D"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7777777"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7777777" w:rsidR="00B32658" w:rsidRPr="00EA401D" w:rsidRDefault="00B32658" w:rsidP="00B32658">
            <w:pPr>
              <w:jc w:val="both"/>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7777777"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36951CCE"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bookmarkStart w:id="0" w:name="_GoBack"/>
            <w:bookmarkEnd w:id="0"/>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w:t>
            </w:r>
            <w:r w:rsidR="00A62EFE" w:rsidRPr="00A62EFE">
              <w:lastRenderedPageBreak/>
              <w:t>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14C42EE3" w14:textId="77777777"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lastRenderedPageBreak/>
              <w:t> </w:t>
            </w: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77777777"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EA401D" w:rsidRDefault="000056A2" w:rsidP="000056A2">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77777777" w:rsidR="00440F64" w:rsidRDefault="00440F64" w:rsidP="00440F64">
            <w:pPr>
              <w:jc w:val="both"/>
            </w:pPr>
            <w:r w:rsidRPr="007909A4">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051496C5" w14:textId="77777777" w:rsidR="00440F64" w:rsidRDefault="00440F64" w:rsidP="00B32658">
      <w:pPr>
        <w:spacing w:after="0" w:line="240" w:lineRule="auto"/>
        <w:jc w:val="both"/>
        <w:rPr>
          <w:rFonts w:ascii="Calibri" w:eastAsia="Times New Roman" w:hAnsi="Calibri" w:cs="Times New Roman"/>
          <w:color w:val="000000"/>
          <w:lang w:eastAsia="sk-SK"/>
        </w:rPr>
      </w:pPr>
    </w:p>
    <w:p w14:paraId="01E8AC8E" w14:textId="77777777"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77777777"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p>
        </w:tc>
        <w:tc>
          <w:tcPr>
            <w:tcW w:w="3021" w:type="dxa"/>
          </w:tcPr>
          <w:p w14:paraId="430EA16E" w14:textId="77777777"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7777777"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 resp. Špecifikácia predmetu zákazky</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77777777"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r w:rsidRPr="00521588">
              <w:rPr>
                <w:rFonts w:ascii="Calibri" w:eastAsia="Times New Roman" w:hAnsi="Calibri" w:cs="Times New Roman"/>
                <w:color w:val="000000"/>
                <w:sz w:val="20"/>
                <w:szCs w:val="20"/>
                <w:lang w:eastAsia="sk-SK"/>
              </w:rPr>
              <w:t>Prehľad rozpočtových nákladov v EUR</w:t>
            </w:r>
            <w:r w:rsidRPr="00521588">
              <w:rPr>
                <w:rStyle w:val="Odkaznapoznmkupodiarou"/>
                <w:rFonts w:ascii="Calibri" w:eastAsia="Times New Roman" w:hAnsi="Calibri" w:cs="Times New Roman"/>
                <w:color w:val="000000"/>
                <w:sz w:val="20"/>
                <w:szCs w:val="20"/>
                <w:lang w:eastAsia="sk-SK"/>
              </w:rPr>
              <w:t xml:space="preserve"> </w:t>
            </w:r>
            <w:r>
              <w:rPr>
                <w:rStyle w:val="Odkaznapoznmkupodiarou"/>
                <w:rFonts w:ascii="Calibri" w:eastAsia="Times New Roman" w:hAnsi="Calibri" w:cs="Times New Roman"/>
                <w:color w:val="000000"/>
                <w:sz w:val="20"/>
                <w:szCs w:val="20"/>
                <w:lang w:eastAsia="sk-SK"/>
              </w:rPr>
              <w:footnoteReference w:id="7"/>
            </w:r>
          </w:p>
          <w:p w14:paraId="125FD24A" w14:textId="77777777"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Projektová dokumentácia</w:t>
            </w:r>
            <w:r>
              <w:rPr>
                <w:rStyle w:val="Odkaznapoznmkupodiarou"/>
                <w:rFonts w:ascii="Calibri" w:eastAsia="Times New Roman" w:hAnsi="Calibri" w:cs="Times New Roman"/>
                <w:color w:val="000000"/>
                <w:sz w:val="20"/>
                <w:szCs w:val="20"/>
                <w:lang w:eastAsia="sk-SK"/>
              </w:rPr>
              <w:footnoteReference w:id="8"/>
            </w:r>
          </w:p>
          <w:p w14:paraId="01131470"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lastRenderedPageBreak/>
              <w:t>Iné</w:t>
            </w:r>
            <w:r>
              <w:rPr>
                <w:rStyle w:val="Odkaznapoznmkupodiarou"/>
                <w:rFonts w:ascii="Calibri" w:eastAsia="Times New Roman" w:hAnsi="Calibri" w:cs="Times New Roman"/>
                <w:color w:val="000000"/>
                <w:sz w:val="20"/>
                <w:szCs w:val="20"/>
                <w:lang w:eastAsia="sk-SK"/>
              </w:rPr>
              <w:footnoteReference w:id="9"/>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60A0D" w14:textId="77777777" w:rsidR="00C8105A" w:rsidRDefault="00C8105A" w:rsidP="008740BA">
      <w:pPr>
        <w:spacing w:after="0" w:line="240" w:lineRule="auto"/>
      </w:pPr>
      <w:r>
        <w:separator/>
      </w:r>
    </w:p>
  </w:endnote>
  <w:endnote w:type="continuationSeparator" w:id="0">
    <w:p w14:paraId="5D7B3E30" w14:textId="77777777" w:rsidR="00C8105A" w:rsidRDefault="00C8105A"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AA386" w14:textId="77777777" w:rsidR="00C8105A" w:rsidRDefault="00C8105A" w:rsidP="008740BA">
      <w:pPr>
        <w:spacing w:after="0" w:line="240" w:lineRule="auto"/>
      </w:pPr>
      <w:r>
        <w:separator/>
      </w:r>
    </w:p>
  </w:footnote>
  <w:footnote w:type="continuationSeparator" w:id="0">
    <w:p w14:paraId="4817FD17" w14:textId="77777777" w:rsidR="00C8105A" w:rsidRDefault="00C8105A" w:rsidP="008740BA">
      <w:pPr>
        <w:spacing w:after="0" w:line="240" w:lineRule="auto"/>
      </w:pPr>
      <w:r>
        <w:continuationSeparator/>
      </w:r>
    </w:p>
  </w:footnote>
  <w:footnote w:id="1">
    <w:p w14:paraId="5652C894" w14:textId="77777777" w:rsidR="000056A2" w:rsidRDefault="000056A2" w:rsidP="000056A2">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r>
        <w:rPr>
          <w:rFonts w:cs="Times New Roman"/>
          <w:color w:val="auto"/>
          <w:sz w:val="16"/>
          <w:szCs w:val="16"/>
        </w:rPr>
        <w:t>Ž</w:t>
      </w:r>
      <w:r w:rsidRPr="00807F77">
        <w:rPr>
          <w:rFonts w:cs="Times New Roman"/>
          <w:color w:val="auto"/>
          <w:sz w:val="16"/>
          <w:szCs w:val="16"/>
        </w:rPr>
        <w:t>oNFP</w:t>
      </w:r>
      <w:r>
        <w:t xml:space="preserve"> </w:t>
      </w:r>
      <w:r w:rsidRPr="00807F77">
        <w:rPr>
          <w:rFonts w:cs="Times New Roman"/>
          <w:color w:val="auto"/>
          <w:sz w:val="16"/>
          <w:szCs w:val="16"/>
        </w:rPr>
        <w:t>len v prípade predloženia po schválení ŽoNFP</w:t>
      </w:r>
    </w:p>
  </w:footnote>
  <w:footnote w:id="2">
    <w:p w14:paraId="40E5A93D" w14:textId="57A4517B" w:rsidR="000056A2" w:rsidRDefault="000056A2" w:rsidP="000056A2">
      <w:pPr>
        <w:pStyle w:val="Textpoznmkypodiarou"/>
        <w:ind w:left="0"/>
      </w:pPr>
      <w:r>
        <w:rPr>
          <w:rStyle w:val="Odkaznapoznmkupodiarou"/>
        </w:rPr>
        <w:footnoteRef/>
      </w:r>
      <w:r>
        <w:t xml:space="preserve"> </w:t>
      </w:r>
      <w:proofErr w:type="spellStart"/>
      <w:r w:rsidRPr="007C0EBC">
        <w:rPr>
          <w:rFonts w:ascii="Calibri" w:eastAsia="Times New Roman" w:hAnsi="Calibri" w:cs="Times New Roman"/>
          <w:color w:val="000000"/>
          <w:sz w:val="16"/>
          <w:szCs w:val="16"/>
          <w:lang w:eastAsia="sk-SK"/>
        </w:rPr>
        <w:t>nehodiace</w:t>
      </w:r>
      <w:proofErr w:type="spellEnd"/>
      <w:r w:rsidRPr="007C0EBC">
        <w:rPr>
          <w:rFonts w:ascii="Calibri" w:eastAsia="Times New Roman" w:hAnsi="Calibri" w:cs="Times New Roman"/>
          <w:color w:val="000000"/>
          <w:sz w:val="16"/>
          <w:szCs w:val="16"/>
          <w:lang w:eastAsia="sk-SK"/>
        </w:rPr>
        <w:t xml:space="preserve"> sa preškrtnite</w:t>
      </w:r>
      <w:r w:rsidR="0024367F">
        <w:rPr>
          <w:rFonts w:ascii="Calibri" w:eastAsia="Times New Roman" w:hAnsi="Calibri" w:cs="Times New Roman"/>
          <w:color w:val="000000"/>
          <w:sz w:val="16"/>
          <w:szCs w:val="16"/>
          <w:lang w:eastAsia="sk-SK"/>
        </w:rPr>
        <w:t>. Áno ostáva, ak ide o výzvu s predĺženou lehotou.</w:t>
      </w:r>
    </w:p>
  </w:footnote>
  <w:footnote w:id="3">
    <w:p w14:paraId="459A579C" w14:textId="77777777" w:rsidR="000056A2" w:rsidRDefault="000056A2" w:rsidP="000056A2">
      <w:pPr>
        <w:pStyle w:val="Textpoznmkypodiarou"/>
        <w:ind w:left="0"/>
      </w:pPr>
      <w:r>
        <w:rPr>
          <w:rStyle w:val="Odkaznapoznmkupodiarou"/>
        </w:rPr>
        <w:footnoteRef/>
      </w:r>
      <w:r>
        <w:t xml:space="preserve"> </w:t>
      </w:r>
      <w:r w:rsidRPr="002D145D">
        <w:rPr>
          <w:rFonts w:ascii="Calibri" w:eastAsia="Times New Roman" w:hAnsi="Calibri" w:cs="Times New Roman"/>
          <w:color w:val="000000"/>
          <w:sz w:val="16"/>
          <w:szCs w:val="16"/>
          <w:lang w:eastAsia="sk-SK"/>
        </w:rPr>
        <w:t>Definuje sa spôsob predloženia – typ dokumentu, ktorý má potencionálny dodávateľ predložiť. (čestné vyhlásenie, konkrétne doklady ako výpis z registra trestov, ...)</w:t>
      </w:r>
    </w:p>
  </w:footnote>
  <w:footnote w:id="4">
    <w:p w14:paraId="4D1FDC54" w14:textId="64A1C394" w:rsidR="000056A2" w:rsidRPr="00402001" w:rsidRDefault="000056A2" w:rsidP="00B4033D">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00371C92" w:rsidRPr="007C0EBC">
        <w:rPr>
          <w:rFonts w:ascii="Calibri" w:eastAsia="Times New Roman" w:hAnsi="Calibri" w:cs="Times New Roman"/>
          <w:color w:val="000000"/>
          <w:sz w:val="16"/>
          <w:szCs w:val="16"/>
          <w:lang w:eastAsia="sk-SK"/>
        </w:rPr>
        <w:t>D</w:t>
      </w:r>
      <w:r w:rsidRPr="007C0EBC">
        <w:rPr>
          <w:rFonts w:ascii="Calibri" w:eastAsia="Times New Roman" w:hAnsi="Calibri" w:cs="Times New Roman"/>
          <w:color w:val="000000"/>
          <w:sz w:val="16"/>
          <w:szCs w:val="16"/>
          <w:lang w:eastAsia="sk-SK"/>
        </w:rPr>
        <w:t>oplniť</w:t>
      </w:r>
      <w:r w:rsidR="00371C92">
        <w:rPr>
          <w:rFonts w:ascii="Calibri" w:eastAsia="Times New Roman" w:hAnsi="Calibri" w:cs="Times New Roman"/>
          <w:color w:val="000000"/>
          <w:sz w:val="16"/>
          <w:szCs w:val="16"/>
          <w:lang w:eastAsia="sk-SK"/>
        </w:rPr>
        <w:t xml:space="preserve"> a špecifikovať, čo má potencionálny dodávateľ preukázať a akou formou</w:t>
      </w:r>
      <w:r w:rsidRPr="007C0EBC">
        <w:rPr>
          <w:rFonts w:ascii="Calibri" w:eastAsia="Times New Roman" w:hAnsi="Calibri" w:cs="Times New Roman"/>
          <w:color w:val="000000"/>
          <w:sz w:val="16"/>
          <w:szCs w:val="16"/>
          <w:lang w:eastAsia="sk-SK"/>
        </w:rPr>
        <w:t>, ak je relevantné</w:t>
      </w:r>
    </w:p>
  </w:footnote>
  <w:footnote w:id="5">
    <w:p w14:paraId="5A54687E" w14:textId="77777777" w:rsidR="000056A2" w:rsidRPr="008562D4" w:rsidRDefault="000056A2" w:rsidP="00FD0A91">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 w:id="6">
    <w:p w14:paraId="73398BC7" w14:textId="77777777" w:rsidR="002E0B88" w:rsidRDefault="002E0B88" w:rsidP="002E0B88">
      <w:pPr>
        <w:pStyle w:val="Textpoznmkypodiarou"/>
        <w:ind w:left="0"/>
      </w:pPr>
      <w:r w:rsidRPr="008562D4">
        <w:rPr>
          <w:rStyle w:val="Odkaznapoznmkupodiarou"/>
        </w:rPr>
        <w:footnoteRef/>
      </w:r>
      <w:r w:rsidRPr="008562D4">
        <w:rPr>
          <w:rStyle w:val="Odkaznapoznmkupodiarou"/>
        </w:rPr>
        <w:t xml:space="preserve"> </w:t>
      </w:r>
      <w:r w:rsidRPr="008562D4">
        <w:rPr>
          <w:rFonts w:ascii="Calibri" w:eastAsia="Times New Roman" w:hAnsi="Calibri" w:cs="Times New Roman"/>
          <w:color w:val="000000"/>
          <w:sz w:val="16"/>
          <w:szCs w:val="16"/>
          <w:lang w:eastAsia="sk-SK"/>
        </w:rPr>
        <w:t xml:space="preserve">resp. poverenej osoby vykonávaním </w:t>
      </w:r>
      <w:r>
        <w:rPr>
          <w:rFonts w:ascii="Calibri" w:eastAsia="Times New Roman" w:hAnsi="Calibri" w:cs="Times New Roman"/>
          <w:color w:val="000000"/>
          <w:sz w:val="16"/>
          <w:szCs w:val="16"/>
          <w:lang w:eastAsia="sk-SK"/>
        </w:rPr>
        <w:t>obstarávania</w:t>
      </w:r>
      <w:r w:rsidRPr="008562D4">
        <w:rPr>
          <w:rFonts w:ascii="Calibri" w:eastAsia="Times New Roman" w:hAnsi="Calibri" w:cs="Times New Roman"/>
          <w:color w:val="000000"/>
          <w:sz w:val="16"/>
          <w:szCs w:val="16"/>
          <w:lang w:eastAsia="sk-SK"/>
        </w:rPr>
        <w:t>, v takom prípade je potrebné priložiť kópiu notársky overeného plnomocenstva</w:t>
      </w:r>
      <w:r>
        <w:rPr>
          <w:rFonts w:ascii="Calibri" w:eastAsia="Times New Roman" w:hAnsi="Calibri" w:cs="Times New Roman"/>
          <w:color w:val="000000"/>
          <w:sz w:val="16"/>
          <w:szCs w:val="16"/>
          <w:lang w:eastAsia="sk-SK"/>
        </w:rPr>
        <w:t xml:space="preserve">. </w:t>
      </w:r>
      <w:r w:rsidRPr="00C51B8B">
        <w:rPr>
          <w:rFonts w:ascii="Calibri" w:eastAsia="Times New Roman" w:hAnsi="Calibri" w:cs="Times New Roman"/>
          <w:color w:val="000000"/>
          <w:sz w:val="16"/>
          <w:szCs w:val="16"/>
          <w:lang w:eastAsia="sk-SK"/>
        </w:rPr>
        <w:t xml:space="preserve">V prípade, že sa uvedené doklady prekladajú do elektronického obstarávacieho systéme alebo ITMS2014+, prijímateľ vloží len </w:t>
      </w:r>
      <w:proofErr w:type="spellStart"/>
      <w:r w:rsidRPr="00C51B8B">
        <w:rPr>
          <w:rFonts w:ascii="Calibri" w:eastAsia="Times New Roman" w:hAnsi="Calibri" w:cs="Times New Roman"/>
          <w:color w:val="000000"/>
          <w:sz w:val="16"/>
          <w:szCs w:val="16"/>
          <w:lang w:eastAsia="sk-SK"/>
        </w:rPr>
        <w:t>sken</w:t>
      </w:r>
      <w:proofErr w:type="spellEnd"/>
      <w:r w:rsidRPr="00C51B8B">
        <w:rPr>
          <w:rFonts w:ascii="Calibri" w:eastAsia="Times New Roman" w:hAnsi="Calibri" w:cs="Times New Roman"/>
          <w:color w:val="000000"/>
          <w:sz w:val="16"/>
          <w:szCs w:val="16"/>
          <w:lang w:eastAsia="sk-SK"/>
        </w:rPr>
        <w:t xml:space="preserve"> plnomocenstva a originál uchová u seba pre potreby k</w:t>
      </w:r>
      <w:r>
        <w:rPr>
          <w:rFonts w:ascii="Calibri" w:eastAsia="Times New Roman" w:hAnsi="Calibri" w:cs="Times New Roman"/>
          <w:color w:val="000000"/>
          <w:sz w:val="16"/>
          <w:szCs w:val="16"/>
          <w:lang w:eastAsia="sk-SK"/>
        </w:rPr>
        <w:t> </w:t>
      </w:r>
      <w:r w:rsidRPr="00C51B8B">
        <w:rPr>
          <w:rFonts w:ascii="Calibri" w:eastAsia="Times New Roman" w:hAnsi="Calibri" w:cs="Times New Roman"/>
          <w:color w:val="000000"/>
          <w:sz w:val="16"/>
          <w:szCs w:val="16"/>
          <w:lang w:eastAsia="sk-SK"/>
        </w:rPr>
        <w:t>nahliadnutiu</w:t>
      </w:r>
      <w:r>
        <w:rPr>
          <w:rFonts w:ascii="Calibri" w:eastAsia="Times New Roman" w:hAnsi="Calibri" w:cs="Times New Roman"/>
          <w:color w:val="000000"/>
          <w:sz w:val="16"/>
          <w:szCs w:val="16"/>
          <w:lang w:eastAsia="sk-SK"/>
        </w:rPr>
        <w:t>/</w:t>
      </w:r>
      <w:r w:rsidRPr="00534587">
        <w:rPr>
          <w:rFonts w:ascii="Calibri" w:eastAsia="Times New Roman" w:hAnsi="Calibri" w:cs="Times New Roman"/>
          <w:color w:val="000000"/>
          <w:sz w:val="16"/>
          <w:szCs w:val="16"/>
          <w:lang w:eastAsia="sk-SK"/>
        </w:rPr>
        <w:t xml:space="preserve">resp. </w:t>
      </w:r>
      <w:r>
        <w:rPr>
          <w:rFonts w:ascii="Calibri" w:eastAsia="Times New Roman" w:hAnsi="Calibri" w:cs="Times New Roman"/>
          <w:color w:val="000000"/>
          <w:sz w:val="16"/>
          <w:szCs w:val="16"/>
          <w:lang w:eastAsia="sk-SK"/>
        </w:rPr>
        <w:t xml:space="preserve">k </w:t>
      </w:r>
      <w:r w:rsidRPr="00534587">
        <w:rPr>
          <w:rFonts w:ascii="Calibri" w:eastAsia="Times New Roman" w:hAnsi="Calibri" w:cs="Times New Roman"/>
          <w:color w:val="000000"/>
          <w:sz w:val="16"/>
          <w:szCs w:val="16"/>
          <w:lang w:eastAsia="sk-SK"/>
        </w:rPr>
        <w:t>predloženi</w:t>
      </w:r>
      <w:r>
        <w:rPr>
          <w:rFonts w:ascii="Calibri" w:eastAsia="Times New Roman" w:hAnsi="Calibri" w:cs="Times New Roman"/>
          <w:color w:val="000000"/>
          <w:sz w:val="16"/>
          <w:szCs w:val="16"/>
          <w:lang w:eastAsia="sk-SK"/>
        </w:rPr>
        <w:t>u</w:t>
      </w:r>
      <w:r w:rsidRPr="00534587">
        <w:rPr>
          <w:rFonts w:ascii="Calibri" w:eastAsia="Times New Roman" w:hAnsi="Calibri" w:cs="Times New Roman"/>
          <w:color w:val="000000"/>
          <w:sz w:val="16"/>
          <w:szCs w:val="16"/>
          <w:lang w:eastAsia="sk-SK"/>
        </w:rPr>
        <w:t xml:space="preserve"> na základe požiadavky poskytovateľa.</w:t>
      </w:r>
      <w:r w:rsidRPr="00C51B8B">
        <w:rPr>
          <w:rFonts w:ascii="Calibri" w:eastAsia="Times New Roman" w:hAnsi="Calibri" w:cs="Times New Roman"/>
          <w:color w:val="000000"/>
          <w:sz w:val="16"/>
          <w:szCs w:val="16"/>
          <w:lang w:eastAsia="sk-SK"/>
        </w:rPr>
        <w:t>.</w:t>
      </w:r>
    </w:p>
  </w:footnote>
  <w:footnote w:id="7">
    <w:p w14:paraId="01B4419D" w14:textId="77777777" w:rsidR="007F1CEE" w:rsidRDefault="007F1CEE" w:rsidP="007F1CEE">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 w:id="8">
    <w:p w14:paraId="7B45E24C" w14:textId="77777777" w:rsidR="007F1CEE" w:rsidRDefault="007F1CEE" w:rsidP="007F1CEE">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 w:id="9">
    <w:p w14:paraId="43077BA4" w14:textId="77777777" w:rsidR="007F1CEE" w:rsidRDefault="007F1CEE" w:rsidP="007F1CEE">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2AED" w14:textId="77777777" w:rsidR="008740BA" w:rsidRDefault="008740BA" w:rsidP="008740BA">
    <w:pPr>
      <w:pStyle w:val="Pta"/>
    </w:pPr>
    <w:r>
      <w:rPr>
        <w:sz w:val="20"/>
        <w:szCs w:val="20"/>
      </w:rPr>
      <w:t xml:space="preserve">Príloha č. 3 k Usmerneniu PPA č. 8/2017 - </w:t>
    </w:r>
    <w:r w:rsidRPr="001B6BBF">
      <w:rPr>
        <w:sz w:val="20"/>
        <w:szCs w:val="20"/>
      </w:rPr>
      <w:t>Výzva na predkladanie ponúk</w:t>
    </w:r>
    <w:r>
      <w:rPr>
        <w:sz w:val="20"/>
        <w:szCs w:val="20"/>
      </w:rPr>
      <w:t xml:space="preserve"> </w:t>
    </w:r>
    <w:r w:rsidRPr="00973315">
      <w:rPr>
        <w:sz w:val="20"/>
        <w:szCs w:val="20"/>
      </w:rPr>
      <w:t xml:space="preserve">od 5 000, - Euro do 139 000, - Euro bez DPH vrátane                                                                                                                       </w:t>
    </w:r>
  </w:p>
  <w:p w14:paraId="2C4A8749" w14:textId="77777777" w:rsidR="008740BA" w:rsidRDefault="008740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BA"/>
    <w:rsid w:val="000056A2"/>
    <w:rsid w:val="000C4E30"/>
    <w:rsid w:val="00180C3B"/>
    <w:rsid w:val="00234DDA"/>
    <w:rsid w:val="0024367F"/>
    <w:rsid w:val="002E0B88"/>
    <w:rsid w:val="002E29E7"/>
    <w:rsid w:val="00337311"/>
    <w:rsid w:val="00371C92"/>
    <w:rsid w:val="00440F64"/>
    <w:rsid w:val="004D6EC8"/>
    <w:rsid w:val="00553A5E"/>
    <w:rsid w:val="007F1CEE"/>
    <w:rsid w:val="0083764D"/>
    <w:rsid w:val="008740BA"/>
    <w:rsid w:val="008F18CC"/>
    <w:rsid w:val="009C671A"/>
    <w:rsid w:val="00A62EFE"/>
    <w:rsid w:val="00A65702"/>
    <w:rsid w:val="00B32658"/>
    <w:rsid w:val="00C8105A"/>
    <w:rsid w:val="00D7453E"/>
    <w:rsid w:val="00E474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Ševc Martin</cp:lastModifiedBy>
  <cp:revision>3</cp:revision>
  <dcterms:created xsi:type="dcterms:W3CDTF">2022-01-17T09:12:00Z</dcterms:created>
  <dcterms:modified xsi:type="dcterms:W3CDTF">2022-01-17T09:17:00Z</dcterms:modified>
</cp:coreProperties>
</file>